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78271F" w14:textId="23F3BF89" w:rsidR="0046577D" w:rsidRPr="0046577D" w:rsidRDefault="0046577D" w:rsidP="0046577D">
      <w:pPr>
        <w:rPr>
          <w:b/>
          <w:bCs/>
          <w:sz w:val="21"/>
          <w:szCs w:val="20"/>
        </w:rPr>
      </w:pPr>
      <w:r w:rsidRPr="0046577D">
        <w:rPr>
          <w:b/>
          <w:bCs/>
          <w:sz w:val="21"/>
          <w:szCs w:val="20"/>
        </w:rPr>
        <w:t>Michael Ancher i dansk kunst</w:t>
      </w:r>
    </w:p>
    <w:p w14:paraId="0681B9EA" w14:textId="77777777" w:rsidR="0046577D" w:rsidRDefault="0046577D" w:rsidP="0046577D">
      <w:r w:rsidRPr="0046577D">
        <w:t>Michael Peter Ancher blev en af Skagensmalernes mest markante skikkelser og den kunstner, der mere end nogen anden gjorde fiskernes arbejdsliv, udsathed og fællesskab til et hovedmotiv i dansk kunst. Hans ambition var dog større end blot at skildre livet i Skagen. Han ønskede at forene det moderne realistiske gennembrud med den klassiske europæiske figurtradition og skabe billeder, hvor samtidens arbejdende mennesker fik samme tyngde og værdighed som historiemaleriets helte.</w:t>
      </w:r>
    </w:p>
    <w:p w14:paraId="17A18248" w14:textId="77777777" w:rsidR="0046577D" w:rsidRPr="0046577D" w:rsidRDefault="0046577D" w:rsidP="0046577D"/>
    <w:p w14:paraId="39C5FDD5" w14:textId="77777777" w:rsidR="0046577D" w:rsidRPr="0046577D" w:rsidRDefault="0046577D" w:rsidP="0046577D">
      <w:r w:rsidRPr="0046577D">
        <w:t xml:space="preserve">Hans kunst spænder over to tydelige poler. På den ene side står de store, heroiserende </w:t>
      </w:r>
      <w:proofErr w:type="spellStart"/>
      <w:r w:rsidRPr="0046577D">
        <w:t>fiskerbilleder</w:t>
      </w:r>
      <w:proofErr w:type="spellEnd"/>
      <w:r w:rsidRPr="0046577D">
        <w:t>, hvor handling, fare og fysisk arbejde er drivkraften. På den anden side findes de mere stille portrætter, interiører og hverdagsscener, hvor hans sans for lys, farve, stoflighed og menneskelig karakter ofte kommer endnu friere til udtryk.</w:t>
      </w:r>
    </w:p>
    <w:p w14:paraId="391E46DA" w14:textId="77777777" w:rsidR="0046577D" w:rsidRDefault="0046577D" w:rsidP="0046577D"/>
    <w:p w14:paraId="7BA79437" w14:textId="2A0FBEFA" w:rsidR="0046577D" w:rsidRPr="0046577D" w:rsidRDefault="0046577D" w:rsidP="0046577D">
      <w:r w:rsidRPr="0046577D">
        <w:t>Michael Ancher blev berømt for sine billeder af Skagens fiskere. I dag vurderes hans mere fordringsløse motiver ofte mindst lige så højt. I disse værker er han mindre bundet af ønsket om at skabe en stor fortælling og kan i stedet arbejde med billedets rent maleriske problemstillinger: hvordan et rum bygges op med farver, hvordan lyset falder på en væg, hvordan tekstiler får vægt og stoflighed, og hvordan et menneskes karakter kan fastholdes uden dramatisk effekt.</w:t>
      </w:r>
    </w:p>
    <w:p w14:paraId="25AF15A3" w14:textId="77777777" w:rsidR="0046577D" w:rsidRDefault="0046577D" w:rsidP="0046577D">
      <w:pPr>
        <w:rPr>
          <w:b/>
          <w:bCs/>
        </w:rPr>
      </w:pPr>
    </w:p>
    <w:p w14:paraId="66EDF8E4" w14:textId="25E56E2A" w:rsidR="0046577D" w:rsidRPr="0046577D" w:rsidRDefault="0046577D" w:rsidP="0046577D">
      <w:pPr>
        <w:rPr>
          <w:b/>
          <w:bCs/>
        </w:rPr>
      </w:pPr>
      <w:r>
        <w:rPr>
          <w:b/>
          <w:bCs/>
        </w:rPr>
        <w:t>O</w:t>
      </w:r>
      <w:r w:rsidRPr="0046577D">
        <w:rPr>
          <w:b/>
          <w:bCs/>
        </w:rPr>
        <w:t>pvækst og uddannelse</w:t>
      </w:r>
    </w:p>
    <w:p w14:paraId="527226DB" w14:textId="77777777" w:rsidR="0046577D" w:rsidRDefault="0046577D" w:rsidP="0046577D">
      <w:r w:rsidRPr="0046577D">
        <w:t>Michael Ancher blev født den 9. juni 1849 på Frigård i Rutsker Sogn på Bornholm. Hans forældre var Hans Michael Ancher, der først var gårdejer og senere købmand, og Ellen Elisabeth, kaldet Elna, Munch. Han gik i latinskolen i Rønne, men familiens økonomiske tilbagegang betød, at han ikke fik mulighed for at tage studentereksamen.</w:t>
      </w:r>
    </w:p>
    <w:p w14:paraId="79DFEDA9" w14:textId="77777777" w:rsidR="0046577D" w:rsidRPr="0046577D" w:rsidRDefault="0046577D" w:rsidP="0046577D"/>
    <w:p w14:paraId="00498C35" w14:textId="77777777" w:rsidR="0046577D" w:rsidRPr="0046577D" w:rsidRDefault="0046577D" w:rsidP="0046577D">
      <w:r w:rsidRPr="0046577D">
        <w:t>I 1865 fik han arbejde på Kalø Gods. Her blev mødet med malerne Theodor Philipsen og Vilhelm Groth afgørende. De så hans tegninger og opmuntrede ham til at forsøge at skabe sig en tilværelse som kunstner.</w:t>
      </w:r>
    </w:p>
    <w:p w14:paraId="7EE3F30C" w14:textId="77777777" w:rsidR="0046577D" w:rsidRDefault="0046577D" w:rsidP="0046577D"/>
    <w:p w14:paraId="20948F45" w14:textId="1EAD7165" w:rsidR="0046577D" w:rsidRPr="0046577D" w:rsidRDefault="0046577D" w:rsidP="0046577D">
      <w:r w:rsidRPr="0046577D">
        <w:t>I 1871 kom han til København, hvor han først gik på C.V. Nielsens tegneskole og kort efter på Kunstakademiet. Han gennemgik akademiets klasser, men opnåede ikke afgangsbevis. Uddannelsen gav ham en grundig skoling i tegning, figurkomposition og den klassiske tradition, men hans videre udvikling kom især til at ske gennem studiet af virkelige mennesker og konkrete miljøer.</w:t>
      </w:r>
    </w:p>
    <w:p w14:paraId="5BDD5974" w14:textId="77777777" w:rsidR="0046577D" w:rsidRDefault="0046577D" w:rsidP="0046577D"/>
    <w:p w14:paraId="7E48FE84" w14:textId="09F01EE1" w:rsidR="0046577D" w:rsidRPr="0046577D" w:rsidRDefault="0046577D" w:rsidP="0046577D">
      <w:r w:rsidRPr="0046577D">
        <w:t>I 1874 debuterede han på Charlottenborgs Forårsudstilling med En jysk barselsstue. Værket var dygtigt komponeret, men stadig præget af det traditionelle genremaleri. Tegningen virkede tung, og farven var endnu ikke fuldt behersket. Alligevel viser billedet hans tidlige interesse for menneskelige situationer og fortællende figurgrupper.</w:t>
      </w:r>
    </w:p>
    <w:p w14:paraId="68D96C07" w14:textId="77777777" w:rsidR="0046577D" w:rsidRDefault="0046577D" w:rsidP="0046577D">
      <w:pPr>
        <w:rPr>
          <w:b/>
          <w:bCs/>
        </w:rPr>
      </w:pPr>
    </w:p>
    <w:p w14:paraId="5158FBDF" w14:textId="3F5DB7DE" w:rsidR="0046577D" w:rsidRPr="0046577D" w:rsidRDefault="0046577D" w:rsidP="0046577D">
      <w:pPr>
        <w:rPr>
          <w:b/>
          <w:bCs/>
        </w:rPr>
      </w:pPr>
      <w:r>
        <w:rPr>
          <w:b/>
          <w:bCs/>
        </w:rPr>
        <w:t>D</w:t>
      </w:r>
      <w:r w:rsidRPr="0046577D">
        <w:rPr>
          <w:b/>
          <w:bCs/>
        </w:rPr>
        <w:t xml:space="preserve">et første møde med </w:t>
      </w:r>
      <w:r>
        <w:rPr>
          <w:b/>
          <w:bCs/>
        </w:rPr>
        <w:t>S</w:t>
      </w:r>
      <w:r w:rsidRPr="0046577D">
        <w:rPr>
          <w:b/>
          <w:bCs/>
        </w:rPr>
        <w:t>kagen</w:t>
      </w:r>
    </w:p>
    <w:p w14:paraId="5DC385D5" w14:textId="1E4EA36C" w:rsidR="0046577D" w:rsidRDefault="0046577D" w:rsidP="0046577D">
      <w:r w:rsidRPr="0046577D">
        <w:t xml:space="preserve">Sommeren 1874 </w:t>
      </w:r>
      <w:r>
        <w:t xml:space="preserve">– 13. juli, </w:t>
      </w:r>
      <w:r w:rsidRPr="0046577D">
        <w:t xml:space="preserve">kom Michael Ancher for første gang til Skagen. Her fandt han det miljø, der kom til at forme resten af hans liv. Den isolerede by, det barske hav, fiskernes arbejde </w:t>
      </w:r>
      <w:r w:rsidRPr="0046577D">
        <w:lastRenderedPageBreak/>
        <w:t>og den særprægede befolkning tilbød ham et motivområde, som både var nutidigt, dramatisk og menneskeligt.</w:t>
      </w:r>
    </w:p>
    <w:p w14:paraId="3566CB5E" w14:textId="77777777" w:rsidR="0046577D" w:rsidRPr="0046577D" w:rsidRDefault="0046577D" w:rsidP="0046577D"/>
    <w:p w14:paraId="30F224D5" w14:textId="77777777" w:rsidR="0046577D" w:rsidRPr="0046577D" w:rsidRDefault="0046577D" w:rsidP="0046577D">
      <w:r w:rsidRPr="0046577D">
        <w:t>Skagen gav ham mulighed for at bevæge sig væk fra det konventionelle genremaleri. Han kunne studere mennesker, der var optaget af virkelige handlinger, og som levede med havets fare som et konstant vilkår. I fiskernes kroppe, redningsaktioner, venten og sorg fandt han emner, der kunne forbindes med den store europæiske figurtradition.</w:t>
      </w:r>
    </w:p>
    <w:p w14:paraId="38ED5E63" w14:textId="77777777" w:rsidR="0046577D" w:rsidRDefault="0046577D" w:rsidP="0046577D"/>
    <w:p w14:paraId="547BBACC" w14:textId="4394A792" w:rsidR="0046577D" w:rsidRPr="0046577D" w:rsidRDefault="0046577D" w:rsidP="0046577D">
      <w:r w:rsidRPr="0046577D">
        <w:t>Gennem Brøndums Gæstgiveri lærte han familien Brøndum at kende. Den 18. august 1880 giftede han sig med Anna Brøndum, senere Anna Ancher. Sammen fik de datteren Helga. Ægteskabet og familien blev en vigtig del af hans motivverden, især i portrætter og hjemlige scener.</w:t>
      </w:r>
    </w:p>
    <w:p w14:paraId="20CE4A78" w14:textId="77777777" w:rsidR="0046577D" w:rsidRDefault="0046577D" w:rsidP="0046577D">
      <w:pPr>
        <w:rPr>
          <w:b/>
          <w:bCs/>
        </w:rPr>
      </w:pPr>
    </w:p>
    <w:p w14:paraId="29B9FF86" w14:textId="2F3FCB04" w:rsidR="0046577D" w:rsidRPr="0046577D" w:rsidRDefault="0046577D" w:rsidP="0046577D">
      <w:pPr>
        <w:rPr>
          <w:b/>
          <w:bCs/>
        </w:rPr>
      </w:pPr>
      <w:r>
        <w:rPr>
          <w:b/>
          <w:bCs/>
        </w:rPr>
        <w:t>F</w:t>
      </w:r>
      <w:r w:rsidRPr="0046577D">
        <w:rPr>
          <w:b/>
          <w:bCs/>
        </w:rPr>
        <w:t>ra genremaleri til moderne realisme</w:t>
      </w:r>
    </w:p>
    <w:p w14:paraId="5F8C823B" w14:textId="77777777" w:rsidR="0046577D" w:rsidRPr="0046577D" w:rsidRDefault="0046577D" w:rsidP="0046577D">
      <w:r w:rsidRPr="0046577D">
        <w:t xml:space="preserve">De tidlige </w:t>
      </w:r>
      <w:proofErr w:type="spellStart"/>
      <w:r w:rsidRPr="0046577D">
        <w:t>Skagenværker</w:t>
      </w:r>
      <w:proofErr w:type="spellEnd"/>
      <w:r w:rsidRPr="0046577D">
        <w:t xml:space="preserve"> viser en kunstner, der endnu arbejdede sig fri af genremaleriets konventioner. Scene fra en krostue fra 1874, En forlovelse fra 1876 og En lægprædikant holder gudstjeneste på Skagens strand fra 1877 er alle præget af et tydeligt fortællende indhold. Figurerne illustrerer en bestemt begivenhed, men rummet og atmosfæren virker endnu ikke fuldt integrerede.</w:t>
      </w:r>
    </w:p>
    <w:p w14:paraId="4BEDE17D" w14:textId="77777777" w:rsidR="0046577D" w:rsidRDefault="0046577D" w:rsidP="0046577D"/>
    <w:p w14:paraId="2C6D075F" w14:textId="250BACB8" w:rsidR="0046577D" w:rsidRDefault="0046577D" w:rsidP="0046577D">
      <w:r w:rsidRPr="0046577D">
        <w:t>Samtidig udviklede han en stadig større sikkerhed i portrættet. Det lille portræt af Christian Sveistrup fra 1872 og især profilportrættet af Anna Brøndum fra 1878 viser hans evne til at forene præcis iagttagelse med klassisk ro. Portrættet af Anna er koncentreret og usentimentalt. Hendes alvor og indre styrke træder frem uden overflødige effekter.</w:t>
      </w:r>
    </w:p>
    <w:p w14:paraId="158C32B7" w14:textId="77777777" w:rsidR="0046577D" w:rsidRPr="0046577D" w:rsidRDefault="0046577D" w:rsidP="0046577D"/>
    <w:p w14:paraId="6DC09D9A" w14:textId="77777777" w:rsidR="0046577D" w:rsidRPr="0046577D" w:rsidRDefault="0046577D" w:rsidP="0046577D">
      <w:r w:rsidRPr="0046577D">
        <w:t>Michael Anchers kunstneriske mål blev efterhånden at skildre samtidens mennesker med den alvor og monumentalitet, som den ældre kunst havde forbeholdt religiøse og historiske figurer. Som Gustave Courbet ønskede han at vise en anden side af samfundslivet end den borgerlige verden, som guldaldermaleriet ofte havde dyrket. Kropsarbejde, anstrengelse, sindsoprør, glæde og sorg skulle udtrykkes gennem handling og kropsholdning.</w:t>
      </w:r>
    </w:p>
    <w:p w14:paraId="2664D8CD" w14:textId="77777777" w:rsidR="0046577D" w:rsidRDefault="0046577D" w:rsidP="0046577D">
      <w:pPr>
        <w:rPr>
          <w:b/>
          <w:bCs/>
        </w:rPr>
      </w:pPr>
    </w:p>
    <w:p w14:paraId="116B11D6" w14:textId="2FAEC21E" w:rsidR="0046577D" w:rsidRPr="0046577D" w:rsidRDefault="0046577D" w:rsidP="0046577D">
      <w:pPr>
        <w:rPr>
          <w:b/>
          <w:bCs/>
        </w:rPr>
      </w:pPr>
      <w:r>
        <w:rPr>
          <w:b/>
          <w:bCs/>
        </w:rPr>
        <w:t>G</w:t>
      </w:r>
      <w:r w:rsidRPr="0046577D">
        <w:rPr>
          <w:b/>
          <w:bCs/>
        </w:rPr>
        <w:t xml:space="preserve">ennembruddet med </w:t>
      </w:r>
      <w:r>
        <w:rPr>
          <w:b/>
          <w:bCs/>
        </w:rPr>
        <w:t>V</w:t>
      </w:r>
      <w:r w:rsidRPr="0046577D">
        <w:rPr>
          <w:b/>
          <w:bCs/>
        </w:rPr>
        <w:t>il han klare pynten?</w:t>
      </w:r>
    </w:p>
    <w:p w14:paraId="53980001" w14:textId="77777777" w:rsidR="0046577D" w:rsidRDefault="0046577D" w:rsidP="0046577D">
      <w:r w:rsidRPr="0046577D">
        <w:t xml:space="preserve">Det afgørende gennembrud kom med Vil han klare </w:t>
      </w:r>
      <w:proofErr w:type="gramStart"/>
      <w:r w:rsidRPr="0046577D">
        <w:t>pynten?,</w:t>
      </w:r>
      <w:proofErr w:type="gramEnd"/>
      <w:r w:rsidRPr="0046577D">
        <w:t xml:space="preserve"> malet i 1879 og udstillet på Charlottenborg i 1880. Motivet viser en gruppe fiskere på stranden, der følger en båds kamp for at komme sikkert omkring Skagens Gren. Selve båden og den afgørende handling befinder sig uden for billedfeltet. Spændingen ligger i fiskernes blikretning, deres kropsstillinger og den fælles venten.</w:t>
      </w:r>
    </w:p>
    <w:p w14:paraId="3616386C" w14:textId="77777777" w:rsidR="0046577D" w:rsidRPr="0046577D" w:rsidRDefault="0046577D" w:rsidP="0046577D"/>
    <w:p w14:paraId="09450839" w14:textId="77777777" w:rsidR="0046577D" w:rsidRPr="0046577D" w:rsidRDefault="0046577D" w:rsidP="0046577D">
      <w:r w:rsidRPr="0046577D">
        <w:t xml:space="preserve">Kompositionen er dristig. De tunge figurer samles i en kompakt gruppe, og deres bevægelser leder blikket ud mod havet. Den </w:t>
      </w:r>
      <w:proofErr w:type="spellStart"/>
      <w:r w:rsidRPr="0046577D">
        <w:t>isgrå</w:t>
      </w:r>
      <w:proofErr w:type="spellEnd"/>
      <w:r w:rsidRPr="0046577D">
        <w:t xml:space="preserve"> stemning binder hav, himmel og mennesker sammen. Naturen bliver ikke en dekorativ baggrund, men en truende kraft, som bestemmer menneskenes liv.</w:t>
      </w:r>
    </w:p>
    <w:p w14:paraId="67189179" w14:textId="77777777" w:rsidR="0046577D" w:rsidRDefault="0046577D" w:rsidP="0046577D"/>
    <w:p w14:paraId="38592EBA" w14:textId="0D7F48CD" w:rsidR="0046577D" w:rsidRPr="0046577D" w:rsidRDefault="0046577D" w:rsidP="0046577D">
      <w:r w:rsidRPr="0046577D">
        <w:lastRenderedPageBreak/>
        <w:t>Værket markerer et brud med det idylliske genremaleri. Fiskerne fremstilles ikke som maleriske typer, men som mennesker i en konkret og livstruende situation. Samtidig er billedet konstrueret med inspiration fra den klassiske kunst, blandt andet Rafael. Michael Ancher ville både bidrage til det moderne realistiske gennembrud og fastholde renæssancens store figurtradition på samtidens betingelser.</w:t>
      </w:r>
    </w:p>
    <w:p w14:paraId="57947746" w14:textId="77777777" w:rsidR="0046577D" w:rsidRDefault="0046577D" w:rsidP="0046577D"/>
    <w:p w14:paraId="50625C01" w14:textId="3491C738" w:rsidR="0046577D" w:rsidRPr="0046577D" w:rsidRDefault="0046577D" w:rsidP="0046577D">
      <w:r w:rsidRPr="0046577D">
        <w:t>Bryggeren og kunstsamleren Heinrich Hirschsprung var tidligt opmærksom på billedets kvaliteter. Allerede i december 1879 skrev han begejstret om værket og fremhævede den betydelige fremgang hos Ancher, figurernes karakter, havets liv og den beundringsværdige helhed.</w:t>
      </w:r>
    </w:p>
    <w:p w14:paraId="141019E9" w14:textId="77777777" w:rsidR="0046577D" w:rsidRDefault="0046577D" w:rsidP="0046577D"/>
    <w:p w14:paraId="24F3C5B3" w14:textId="77777777" w:rsidR="0046577D" w:rsidRDefault="0046577D" w:rsidP="0046577D">
      <w:r w:rsidRPr="0046577D">
        <w:t xml:space="preserve">Kunstforeningen besluttede at købe maleriet for 1.800 kroner, den højeste pris foreningen på det tidspunkt havde betalt for et billede. </w:t>
      </w:r>
      <w:r>
        <w:t>Så udtrykte Malerisamlingen på SMK ønske om at købe værket, og Kunstforeningen måtte træde tilbage, og d</w:t>
      </w:r>
      <w:r w:rsidRPr="0046577D">
        <w:t xml:space="preserve">a </w:t>
      </w:r>
      <w:r>
        <w:t xml:space="preserve">så Kong </w:t>
      </w:r>
      <w:r w:rsidRPr="0046577D">
        <w:t xml:space="preserve">Christian 9. udtrykte ønske om at erhverve det, måtte </w:t>
      </w:r>
      <w:r>
        <w:t>også Statens Museum for Kunst</w:t>
      </w:r>
      <w:r w:rsidRPr="0046577D">
        <w:t xml:space="preserve"> træde tilbage, og værket endte </w:t>
      </w:r>
      <w:r>
        <w:t xml:space="preserve">hos Kongen og altså </w:t>
      </w:r>
      <w:r w:rsidRPr="0046577D">
        <w:t>i Den Kongelige Malerisamling</w:t>
      </w:r>
      <w:r>
        <w:t>, hvorfor vi i dag har været på SMK</w:t>
      </w:r>
      <w:r w:rsidRPr="0046577D">
        <w:t>.</w:t>
      </w:r>
    </w:p>
    <w:p w14:paraId="5232C81D" w14:textId="77777777" w:rsidR="0046577D" w:rsidRDefault="0046577D" w:rsidP="0046577D"/>
    <w:p w14:paraId="6870624F" w14:textId="36F438C6" w:rsidR="0046577D" w:rsidRPr="0046577D" w:rsidRDefault="0046577D" w:rsidP="0046577D">
      <w:r w:rsidRPr="0046577D">
        <w:t>Hirschsprung, som også havde ønsket billedet, måtte i stedet nøjes med en pennetegning efter motivet, udført i 1881.</w:t>
      </w:r>
    </w:p>
    <w:p w14:paraId="590125E1" w14:textId="77777777" w:rsidR="0046577D" w:rsidRDefault="0046577D" w:rsidP="0046577D"/>
    <w:p w14:paraId="3A7869A2" w14:textId="48BEC10F" w:rsidR="0046577D" w:rsidRPr="0046577D" w:rsidRDefault="0046577D" w:rsidP="0046577D">
      <w:r w:rsidRPr="0046577D">
        <w:t>Historien viser, hvor hurtigt Vil han klare pynten? blev opfattet som et hovedværk. Maleriet gjorde Michael Ancher kendt som skildrer af fiskernes barske liv, men det viste også hans større kunstneriske ambition. Han ville hæve det samtidige arbejdsliv op på niveau med historiemaleriet og give fiskerne den værdighed og monumentale tyngde, som tidligere var forbeholdt religiøse og historiske figurer.</w:t>
      </w:r>
    </w:p>
    <w:p w14:paraId="3EFC9326" w14:textId="77777777" w:rsidR="0046577D" w:rsidRDefault="0046577D" w:rsidP="0046577D">
      <w:pPr>
        <w:rPr>
          <w:b/>
          <w:bCs/>
        </w:rPr>
      </w:pPr>
    </w:p>
    <w:p w14:paraId="38794C23" w14:textId="2FFEFCFD" w:rsidR="0046577D" w:rsidRPr="0046577D" w:rsidRDefault="0046577D" w:rsidP="0046577D">
      <w:pPr>
        <w:rPr>
          <w:b/>
          <w:bCs/>
        </w:rPr>
      </w:pPr>
      <w:r>
        <w:rPr>
          <w:b/>
          <w:bCs/>
        </w:rPr>
        <w:t>F</w:t>
      </w:r>
      <w:r w:rsidRPr="0046577D">
        <w:rPr>
          <w:b/>
          <w:bCs/>
        </w:rPr>
        <w:t>iskerne, arbejdet og det heroiske</w:t>
      </w:r>
    </w:p>
    <w:p w14:paraId="206A9DDA" w14:textId="77777777" w:rsidR="0046577D" w:rsidRPr="0046577D" w:rsidRDefault="0046577D" w:rsidP="0046577D">
      <w:r w:rsidRPr="0046577D">
        <w:t xml:space="preserve">Efter gennembruddet fortsatte Michael Ancher med at skildre fiskernes arbejde og havets farer. I Fiskere i færd med at sætte en </w:t>
      </w:r>
      <w:proofErr w:type="spellStart"/>
      <w:r w:rsidRPr="0046577D">
        <w:t>rorsbåd</w:t>
      </w:r>
      <w:proofErr w:type="spellEnd"/>
      <w:r w:rsidRPr="0046577D">
        <w:t xml:space="preserve"> i vandet fra 1881 er den kollektive handling det centrale. Hver figur indgår i en større bevægelse, og kroppene fremstår tunge, stærke og koncentrerede.</w:t>
      </w:r>
    </w:p>
    <w:p w14:paraId="35368472" w14:textId="77777777" w:rsidR="0046577D" w:rsidRDefault="0046577D" w:rsidP="0046577D">
      <w:r w:rsidRPr="0046577D">
        <w:t>Ancher interesserede sig for den fysiske anstrengelse og for det øjeblik, hvor mennesket må handle. Fiskerne løfter, trækker, venter og reagerer. Deres kroppe bliver bærere af billedets følelsesmæssige indhold. Heroiseringen ligger ikke i en forskønnelse af deres liv, men i den alvor og værdighed, hvormed arbejdet fremstilles.</w:t>
      </w:r>
    </w:p>
    <w:p w14:paraId="78311167" w14:textId="77777777" w:rsidR="0046577D" w:rsidRPr="0046577D" w:rsidRDefault="0046577D" w:rsidP="0046577D"/>
    <w:p w14:paraId="0783D180" w14:textId="77777777" w:rsidR="0046577D" w:rsidRPr="0046577D" w:rsidRDefault="0046577D" w:rsidP="0046577D">
      <w:r w:rsidRPr="0046577D">
        <w:t>I Den druknede fra 1896 er handlingen afsluttet. En druknet fisker er bragt i land, og de omkringstående konfronteres med døden. Sorgen udtrykkes ikke gennem store teatralske bevægelser, men gennem stilhed, kropsholdning og kompositionens tyngde.</w:t>
      </w:r>
    </w:p>
    <w:p w14:paraId="72CFDF79" w14:textId="77777777" w:rsidR="0046577D" w:rsidRDefault="0046577D" w:rsidP="0046577D"/>
    <w:p w14:paraId="6708C4EF" w14:textId="0D759488" w:rsidR="0046577D" w:rsidRPr="0046577D" w:rsidRDefault="0046577D" w:rsidP="0046577D">
      <w:r w:rsidRPr="0046577D">
        <w:t xml:space="preserve">Michael Anchers </w:t>
      </w:r>
      <w:proofErr w:type="spellStart"/>
      <w:r w:rsidRPr="0046577D">
        <w:t>fiskerbilleder</w:t>
      </w:r>
      <w:proofErr w:type="spellEnd"/>
      <w:r w:rsidRPr="0046577D">
        <w:t xml:space="preserve"> skabte hans berømmelse, men ambitionen kunne også blive en belastning. Han stillede store krav til sig selv, og de monumentale kompositioner udløste perioder med tvivl, mismod og utilfredshed. I flere af de mindre værker fremstår han derfor friere og mere ubesværet.</w:t>
      </w:r>
    </w:p>
    <w:p w14:paraId="10F716B3" w14:textId="77777777" w:rsidR="0046577D" w:rsidRDefault="0046577D" w:rsidP="0046577D">
      <w:pPr>
        <w:rPr>
          <w:b/>
          <w:bCs/>
        </w:rPr>
      </w:pPr>
    </w:p>
    <w:p w14:paraId="5677EFD2" w14:textId="56E5C3C7" w:rsidR="0046577D" w:rsidRPr="0046577D" w:rsidRDefault="0046577D" w:rsidP="0046577D">
      <w:pPr>
        <w:rPr>
          <w:b/>
          <w:bCs/>
        </w:rPr>
      </w:pPr>
      <w:r>
        <w:rPr>
          <w:b/>
          <w:bCs/>
        </w:rPr>
        <w:lastRenderedPageBreak/>
        <w:t>D</w:t>
      </w:r>
      <w:r w:rsidRPr="0046577D">
        <w:rPr>
          <w:b/>
          <w:bCs/>
        </w:rPr>
        <w:t>e stille billeder og den maleriske frihed</w:t>
      </w:r>
    </w:p>
    <w:p w14:paraId="523833D0" w14:textId="77777777" w:rsidR="0046577D" w:rsidRDefault="0046577D" w:rsidP="0046577D">
      <w:r w:rsidRPr="0046577D">
        <w:t>Ved en sygeseng, malet på Bornholm i 1879, viser en anden side af Michael Anchers kunst. Rummet modelleres med fyldige, rene lokalfarver. Det rødmalede bord står mod den grønne væg, mens blomster, flasker, kopper og salmebog er gengivet med funklende præcision. Opstillingen får næsten karakter af et selvstændigt stilleben.</w:t>
      </w:r>
    </w:p>
    <w:p w14:paraId="2B48D50E" w14:textId="77777777" w:rsidR="0046577D" w:rsidRPr="0046577D" w:rsidRDefault="0046577D" w:rsidP="0046577D"/>
    <w:p w14:paraId="51289B50" w14:textId="77777777" w:rsidR="0046577D" w:rsidRPr="0046577D" w:rsidRDefault="0046577D" w:rsidP="0046577D">
      <w:r w:rsidRPr="0046577D">
        <w:t>En syg ung pige fra 1882 er endnu mere helstøbt. Tine ligger i sin seng og ser mod lyset, der falder ind fra højre. Lyset rammer sengetøjets mønstre, det hvide betræk, den nøgne væg og den lille opstilling med blomster og medicinflasker. Inspirationen fra Johannes Vermeer mærkes i den kontrollerede komposition, det præcise lysindfald og den koncentrerede stemning.</w:t>
      </w:r>
    </w:p>
    <w:p w14:paraId="50E6E034" w14:textId="77777777" w:rsidR="0046577D" w:rsidRDefault="0046577D" w:rsidP="0046577D"/>
    <w:p w14:paraId="1DDB235B" w14:textId="24223F66" w:rsidR="0046577D" w:rsidRPr="0046577D" w:rsidRDefault="0046577D" w:rsidP="0046577D">
      <w:r w:rsidRPr="0046577D">
        <w:t>Sammen med Figurer i et landskab fra 1881 og Fattig Kristian uden for sit hus fra 1884 danner billedet en gruppe værker, hvor Michael Ancher kombinerer socialt nærvær med en raffineret malerisk behandling. Her er handlingen begrænset, og farven, lyset og forholdet mellem figur og rum får større betydning.</w:t>
      </w:r>
    </w:p>
    <w:p w14:paraId="1D132FAC" w14:textId="77777777" w:rsidR="0046577D" w:rsidRDefault="0046577D" w:rsidP="0046577D"/>
    <w:p w14:paraId="7AE824FC" w14:textId="443414EA" w:rsidR="0046577D" w:rsidRPr="0046577D" w:rsidRDefault="0046577D" w:rsidP="0046577D">
      <w:r w:rsidRPr="0046577D">
        <w:t>Studiet En gammel mand, også kendt som Fattig Kristian uden for sit hus en sommeraften, fra 1883-84 viser den blinde Kristian alene i et varmt, solbelyst landskab. Figuren er ikke heroiseret som fiskerne i de store kompositioner. Han fremstilles som et enkelt menneske præget af alder, fattigdom og fysisk skrøbelighed.</w:t>
      </w:r>
    </w:p>
    <w:p w14:paraId="4168170D" w14:textId="77777777" w:rsidR="0046577D" w:rsidRDefault="0046577D" w:rsidP="0046577D"/>
    <w:p w14:paraId="36DFC9F7" w14:textId="0418AB16" w:rsidR="0046577D" w:rsidRPr="0046577D" w:rsidRDefault="0046577D" w:rsidP="0046577D">
      <w:r w:rsidRPr="0046577D">
        <w:t xml:space="preserve">Maleriets styrke ligger i samspillet mellem figur, lys og landskab. Den gamle mand står tungt i det solbeskinnede rum, mens den lange skygge og de stærke grønne, gule og brunlige </w:t>
      </w:r>
      <w:proofErr w:type="spellStart"/>
      <w:r w:rsidRPr="0046577D">
        <w:t>farveflader</w:t>
      </w:r>
      <w:proofErr w:type="spellEnd"/>
      <w:r w:rsidRPr="0046577D">
        <w:t xml:space="preserve"> giver billedet både nærvær og monumental stilhed.</w:t>
      </w:r>
    </w:p>
    <w:p w14:paraId="7D601DEA" w14:textId="77777777" w:rsidR="0046577D" w:rsidRDefault="0046577D" w:rsidP="0046577D"/>
    <w:p w14:paraId="4253CA4B" w14:textId="51492011" w:rsidR="0046577D" w:rsidRPr="0046577D" w:rsidRDefault="0046577D" w:rsidP="0046577D">
      <w:r w:rsidRPr="0046577D">
        <w:t>Ved auktionen over Michael og Anna Anchers værker i 1888 blev netop dette studie købt af Hirschsprung. Det større og færdige maleri havde tidligere vakt debat på grund af sin løse og grove penselføring. Hirschsprung foretrak imidlertid studiet, der fremstod friere, mere stemningsfuldt og mere direkte i sin farveholdning.</w:t>
      </w:r>
    </w:p>
    <w:p w14:paraId="25642D36" w14:textId="77777777" w:rsidR="0046577D" w:rsidRDefault="0046577D" w:rsidP="0046577D"/>
    <w:p w14:paraId="2384769D" w14:textId="6B688FDE" w:rsidR="0046577D" w:rsidRPr="0046577D" w:rsidRDefault="0046577D" w:rsidP="0046577D">
      <w:r w:rsidRPr="0046577D">
        <w:t>Det understøtter vurderingen af, at nogle af Michael Anchers mest overbevisende arbejder findes blandt de mindre og mere uformelle motiver.</w:t>
      </w:r>
    </w:p>
    <w:p w14:paraId="715A7C6F" w14:textId="77777777" w:rsidR="0046577D" w:rsidRDefault="0046577D" w:rsidP="0046577D">
      <w:pPr>
        <w:rPr>
          <w:b/>
          <w:bCs/>
        </w:rPr>
      </w:pPr>
    </w:p>
    <w:p w14:paraId="2BC736EF" w14:textId="6D69B365" w:rsidR="0046577D" w:rsidRPr="0046577D" w:rsidRDefault="0046577D" w:rsidP="0046577D">
      <w:pPr>
        <w:rPr>
          <w:b/>
          <w:bCs/>
        </w:rPr>
      </w:pPr>
      <w:r>
        <w:rPr>
          <w:b/>
          <w:bCs/>
        </w:rPr>
        <w:t>P</w:t>
      </w:r>
      <w:r w:rsidRPr="0046577D">
        <w:rPr>
          <w:b/>
          <w:bCs/>
        </w:rPr>
        <w:t xml:space="preserve">ortrætter af </w:t>
      </w:r>
      <w:proofErr w:type="spellStart"/>
      <w:r w:rsidRPr="0046577D">
        <w:rPr>
          <w:b/>
          <w:bCs/>
        </w:rPr>
        <w:t>anna</w:t>
      </w:r>
      <w:proofErr w:type="spellEnd"/>
      <w:r w:rsidRPr="0046577D">
        <w:rPr>
          <w:b/>
          <w:bCs/>
        </w:rPr>
        <w:t xml:space="preserve"> </w:t>
      </w:r>
      <w:proofErr w:type="spellStart"/>
      <w:r w:rsidRPr="0046577D">
        <w:rPr>
          <w:b/>
          <w:bCs/>
        </w:rPr>
        <w:t>ancher</w:t>
      </w:r>
      <w:proofErr w:type="spellEnd"/>
      <w:r w:rsidRPr="0046577D">
        <w:rPr>
          <w:b/>
          <w:bCs/>
        </w:rPr>
        <w:t xml:space="preserve"> og familien</w:t>
      </w:r>
    </w:p>
    <w:p w14:paraId="149336C2" w14:textId="77777777" w:rsidR="0046577D" w:rsidRDefault="0046577D" w:rsidP="0046577D">
      <w:r w:rsidRPr="0046577D">
        <w:t>Michael Ancher malede gennem hele livet indtrængende portrætter af sin hustru og datter. I disse værker er hans blik ofte mindre heroiserende og mere undersøgende. Han skildrer ikke blot familiemedlemmer, men mennesker med selvstændig karakter og psykisk nærvær.</w:t>
      </w:r>
    </w:p>
    <w:p w14:paraId="2024E187" w14:textId="77777777" w:rsidR="0046577D" w:rsidRPr="0046577D" w:rsidRDefault="0046577D" w:rsidP="0046577D"/>
    <w:p w14:paraId="6EA87256" w14:textId="77777777" w:rsidR="0046577D" w:rsidRPr="0046577D" w:rsidRDefault="0046577D" w:rsidP="0046577D">
      <w:r w:rsidRPr="0046577D">
        <w:t>I Portræt af Anna Ancher fra 1883 står den gravide Anna i døren til det gamle havehus. Figuren er malet i hel størrelse og får monumental værdighed. Hun fremstilles uden sentimentalitet, men med en ro og tyngde, der knytter portrættet til den klassiske figurkunst. Døråbningen indrammer hende og skaber en overgang mellem det hjemlige rum og verden udenfor.</w:t>
      </w:r>
    </w:p>
    <w:p w14:paraId="33A74F02" w14:textId="77777777" w:rsidR="0046577D" w:rsidRDefault="0046577D" w:rsidP="0046577D"/>
    <w:p w14:paraId="4F37407B" w14:textId="41ECC751" w:rsidR="0046577D" w:rsidRPr="0046577D" w:rsidRDefault="0046577D" w:rsidP="0046577D">
      <w:r w:rsidRPr="0046577D">
        <w:lastRenderedPageBreak/>
        <w:t>I Fru Anna Ancher vender hjem fra marken fra 1902 fremstilles Anna som en enkel og myndig skikkelse i landskabet. Billedet er klassisk i sin opbygning og samtidig jævnt og dansk i sit motiv. Hun bliver hverken idealiseret eller reduceret til hustru og model, men fremstår som et selvstændigt menneske.</w:t>
      </w:r>
    </w:p>
    <w:p w14:paraId="6803B86C" w14:textId="77777777" w:rsidR="0046577D" w:rsidRDefault="0046577D" w:rsidP="0046577D"/>
    <w:p w14:paraId="15B19676" w14:textId="348EDEBD" w:rsidR="0046577D" w:rsidRPr="0046577D" w:rsidRDefault="0046577D" w:rsidP="0046577D">
      <w:r w:rsidRPr="0046577D">
        <w:t>Juledag 1900, malet i 1903, viser de kvindelige medlemmer af familien Brøndum samlet omkring et bord med hvid dug og en opslået bibel. Kompositionen bygger på inspiration fra Frans Hals. Bordet, lyset og figurernes indbyrdes relationer binder gruppen sammen, mens bibelen fungerer som både konkret genstand og åndeligt centrum.</w:t>
      </w:r>
    </w:p>
    <w:p w14:paraId="7905616B" w14:textId="77777777" w:rsidR="0046577D" w:rsidRDefault="0046577D" w:rsidP="0046577D">
      <w:pPr>
        <w:rPr>
          <w:b/>
          <w:bCs/>
        </w:rPr>
      </w:pPr>
    </w:p>
    <w:p w14:paraId="58E5F64C" w14:textId="6D181B16" w:rsidR="0046577D" w:rsidRPr="0046577D" w:rsidRDefault="0046577D" w:rsidP="0046577D">
      <w:pPr>
        <w:rPr>
          <w:b/>
          <w:bCs/>
        </w:rPr>
      </w:pPr>
      <w:r>
        <w:rPr>
          <w:b/>
          <w:bCs/>
        </w:rPr>
        <w:t>E</w:t>
      </w:r>
      <w:r w:rsidRPr="0046577D">
        <w:rPr>
          <w:b/>
          <w:bCs/>
        </w:rPr>
        <w:t>n barnedåb, 1884-88</w:t>
      </w:r>
    </w:p>
    <w:p w14:paraId="09269BC0" w14:textId="77777777" w:rsidR="0046577D" w:rsidRDefault="0046577D" w:rsidP="0046577D">
      <w:r w:rsidRPr="0046577D">
        <w:t>Motivet er datteren Helgas barnedåb i Skagens Kirke. Den mørke figurgruppe samles under et højt og spredt lys. Kompositionen er streng og kølig, men farverne i kvindernes kjoler har stor fylde og stoflighed.</w:t>
      </w:r>
    </w:p>
    <w:p w14:paraId="714CDF8D" w14:textId="77777777" w:rsidR="0046577D" w:rsidRPr="0046577D" w:rsidRDefault="0046577D" w:rsidP="0046577D"/>
    <w:p w14:paraId="2931DBEF" w14:textId="77777777" w:rsidR="0046577D" w:rsidRPr="0046577D" w:rsidRDefault="0046577D" w:rsidP="0046577D">
      <w:r w:rsidRPr="0046577D">
        <w:t>Michael Ancher forener her den personlige familiehistorie med en monumental figurkomposition. Det er ikke blot et billede af en bestemt dåb, men en skildring af ritualet, fællesskabet og overgangen mellem livets stadier. De enkelte personer er portrætter, men de indgår samtidig i en større, stramt organiseret helhed.</w:t>
      </w:r>
    </w:p>
    <w:p w14:paraId="1F5B9047" w14:textId="77777777" w:rsidR="0046577D" w:rsidRDefault="0046577D" w:rsidP="0046577D">
      <w:pPr>
        <w:rPr>
          <w:b/>
          <w:bCs/>
        </w:rPr>
      </w:pPr>
    </w:p>
    <w:p w14:paraId="78CF28BA" w14:textId="5C3CF0F6" w:rsidR="0046577D" w:rsidRPr="0046577D" w:rsidRDefault="0046577D" w:rsidP="0046577D">
      <w:pPr>
        <w:rPr>
          <w:b/>
          <w:bCs/>
        </w:rPr>
      </w:pPr>
      <w:r>
        <w:rPr>
          <w:b/>
          <w:bCs/>
        </w:rPr>
        <w:t>P</w:t>
      </w:r>
      <w:r w:rsidRPr="0046577D">
        <w:rPr>
          <w:b/>
          <w:bCs/>
        </w:rPr>
        <w:t>igen med solsikkerne, 1889 og 1893</w:t>
      </w:r>
    </w:p>
    <w:p w14:paraId="3E5A5DA8" w14:textId="77777777" w:rsidR="0046577D" w:rsidRPr="0046577D" w:rsidRDefault="0046577D" w:rsidP="0046577D">
      <w:r w:rsidRPr="0046577D">
        <w:t>Maren Brems står i døren til huset på Markvej med en kobberspand fuld af solsikker. De store gule blomster står mod den mørke døråbning, mens kobberet tilfører varme og glans.</w:t>
      </w:r>
    </w:p>
    <w:p w14:paraId="2BC7DA10" w14:textId="77777777" w:rsidR="0046577D" w:rsidRPr="0046577D" w:rsidRDefault="0046577D" w:rsidP="0046577D">
      <w:r w:rsidRPr="0046577D">
        <w:t>Værket viser Michael Anchers evne til at skabe monumentalitet uden dramatisk handling. Pigen står roligt, men hendes figur, blomsterne og den arkitektoniske indramning giver billedet en næsten ceremoniel karakter. Motivet befinder sig mellem portræt, hverdagsbillede og symbolsk figurmaleri.</w:t>
      </w:r>
    </w:p>
    <w:p w14:paraId="584237CF" w14:textId="77777777" w:rsidR="0046577D" w:rsidRDefault="0046577D" w:rsidP="0046577D">
      <w:pPr>
        <w:rPr>
          <w:b/>
          <w:bCs/>
        </w:rPr>
      </w:pPr>
    </w:p>
    <w:p w14:paraId="2D055E19" w14:textId="19387DF2" w:rsidR="0046577D" w:rsidRPr="0046577D" w:rsidRDefault="0046577D" w:rsidP="0046577D">
      <w:pPr>
        <w:rPr>
          <w:b/>
          <w:bCs/>
        </w:rPr>
      </w:pPr>
      <w:r>
        <w:rPr>
          <w:b/>
          <w:bCs/>
        </w:rPr>
        <w:t>V</w:t>
      </w:r>
      <w:r w:rsidRPr="0046577D">
        <w:rPr>
          <w:b/>
          <w:bCs/>
        </w:rPr>
        <w:t>ed frokostbordet, 1888</w:t>
      </w:r>
    </w:p>
    <w:p w14:paraId="41F7A718" w14:textId="77777777" w:rsidR="0046577D" w:rsidRDefault="0046577D" w:rsidP="0046577D">
      <w:r w:rsidRPr="0046577D">
        <w:t xml:space="preserve">Ved frokostbordet viser, at Michael Ancher også mestrede teknisk krævende interiører. Værket hører til en anden gren af hans kunst end </w:t>
      </w:r>
      <w:proofErr w:type="spellStart"/>
      <w:r w:rsidRPr="0046577D">
        <w:t>fiskerbillederne</w:t>
      </w:r>
      <w:proofErr w:type="spellEnd"/>
      <w:r w:rsidRPr="0046577D">
        <w:t>. Her er det menneskene omkring bordet, det indendørs lys, møblerne og figurernes indbyrdes placering, der skaber billedets spænding.</w:t>
      </w:r>
    </w:p>
    <w:p w14:paraId="07A551D0" w14:textId="77777777" w:rsidR="0046577D" w:rsidRPr="0046577D" w:rsidRDefault="0046577D" w:rsidP="0046577D"/>
    <w:p w14:paraId="54D21E88" w14:textId="77777777" w:rsidR="0046577D" w:rsidRPr="0046577D" w:rsidRDefault="0046577D" w:rsidP="0046577D">
      <w:r w:rsidRPr="0046577D">
        <w:t>Interiøret viser hans evne til at organisere mange figurer i et komplekst rum uden at miste den naturlige stemning. Samtidig fremhæver værket hans interesse for stoflighed, tekstiler, møbler og lysets bevægelse gennem rummet.</w:t>
      </w:r>
    </w:p>
    <w:p w14:paraId="773989C1" w14:textId="77777777" w:rsidR="0046577D" w:rsidRDefault="0046577D" w:rsidP="0046577D">
      <w:pPr>
        <w:rPr>
          <w:b/>
          <w:bCs/>
        </w:rPr>
      </w:pPr>
    </w:p>
    <w:p w14:paraId="1BEA26F1" w14:textId="3BED7CAF" w:rsidR="0046577D" w:rsidRPr="0046577D" w:rsidRDefault="0046577D" w:rsidP="0046577D">
      <w:pPr>
        <w:rPr>
          <w:b/>
          <w:bCs/>
        </w:rPr>
      </w:pPr>
      <w:r>
        <w:rPr>
          <w:b/>
          <w:bCs/>
        </w:rPr>
        <w:t>J</w:t>
      </w:r>
      <w:r w:rsidRPr="0046577D">
        <w:rPr>
          <w:b/>
          <w:bCs/>
        </w:rPr>
        <w:t>uledag 1900, 1903</w:t>
      </w:r>
    </w:p>
    <w:p w14:paraId="00E4B5BC" w14:textId="77777777" w:rsidR="0046577D" w:rsidRPr="0046577D" w:rsidRDefault="0046577D" w:rsidP="0046577D">
      <w:r w:rsidRPr="0046577D">
        <w:t>Værket forener gruppeportræt, familiescene og religiøs betydning. De brøndumske kvinder er samlet om bordet og den åbne bibel. Det er et billede af slægt, tro og samhørighed, udført med både klassisk myndighed og hjemligt nærvær.</w:t>
      </w:r>
    </w:p>
    <w:p w14:paraId="611C9A07" w14:textId="77777777" w:rsidR="0046577D" w:rsidRPr="0046577D" w:rsidRDefault="0046577D" w:rsidP="0046577D">
      <w:r w:rsidRPr="0046577D">
        <w:lastRenderedPageBreak/>
        <w:t>Kompositionen bygger på et grundlag inspireret af Frans Hals, men motivet er fuldstændig forankret i familien Brøndums eget liv. Den åbne bibel fungerer som billedets åndelige centrum, mens den hvide dug samler figurerne visuelt.</w:t>
      </w:r>
    </w:p>
    <w:p w14:paraId="2868769C" w14:textId="77777777" w:rsidR="0046577D" w:rsidRDefault="0046577D" w:rsidP="0046577D">
      <w:pPr>
        <w:rPr>
          <w:b/>
          <w:bCs/>
        </w:rPr>
      </w:pPr>
    </w:p>
    <w:p w14:paraId="214DE93F" w14:textId="736FEE7A" w:rsidR="0046577D" w:rsidRPr="0046577D" w:rsidRDefault="0046577D" w:rsidP="0046577D">
      <w:pPr>
        <w:rPr>
          <w:b/>
          <w:bCs/>
        </w:rPr>
      </w:pPr>
      <w:r>
        <w:rPr>
          <w:b/>
          <w:bCs/>
        </w:rPr>
        <w:t>H</w:t>
      </w:r>
      <w:r w:rsidRPr="0046577D">
        <w:rPr>
          <w:b/>
          <w:bCs/>
        </w:rPr>
        <w:t xml:space="preserve">einrich </w:t>
      </w:r>
      <w:r>
        <w:rPr>
          <w:b/>
          <w:bCs/>
        </w:rPr>
        <w:t>H</w:t>
      </w:r>
      <w:r w:rsidRPr="0046577D">
        <w:rPr>
          <w:b/>
          <w:bCs/>
        </w:rPr>
        <w:t xml:space="preserve">irschsprung og </w:t>
      </w:r>
      <w:r>
        <w:rPr>
          <w:b/>
          <w:bCs/>
        </w:rPr>
        <w:t>M</w:t>
      </w:r>
      <w:r w:rsidRPr="0046577D">
        <w:rPr>
          <w:b/>
          <w:bCs/>
        </w:rPr>
        <w:t xml:space="preserve">ichael </w:t>
      </w:r>
      <w:r>
        <w:rPr>
          <w:b/>
          <w:bCs/>
        </w:rPr>
        <w:t>A</w:t>
      </w:r>
      <w:r w:rsidRPr="0046577D">
        <w:rPr>
          <w:b/>
          <w:bCs/>
        </w:rPr>
        <w:t>ncher</w:t>
      </w:r>
    </w:p>
    <w:p w14:paraId="44F9C7A4" w14:textId="77777777" w:rsidR="0046577D" w:rsidRDefault="0046577D" w:rsidP="0046577D">
      <w:r w:rsidRPr="0046577D">
        <w:t>Heinrich Hirschsprung var blandt de samlere, der tidligt fik øje på Michael Ancher og den yngre generation af danske kunstnere. I 1880’erne købte han værker af blandt andre Michael og Anna Ancher, Viggo Johansen, Kristian Zahrtmann, Theodor Philipsen og P.S. Krøyer. Hans samling blev dermed et vigtigt privat mødested mellem det moderne gennembruds kunst og et købedygtigt publikum.</w:t>
      </w:r>
    </w:p>
    <w:p w14:paraId="72DF9FC0" w14:textId="77777777" w:rsidR="0046577D" w:rsidRPr="0046577D" w:rsidRDefault="0046577D" w:rsidP="0046577D"/>
    <w:p w14:paraId="3D6CA96F" w14:textId="77777777" w:rsidR="0046577D" w:rsidRPr="0046577D" w:rsidRDefault="0046577D" w:rsidP="0046577D">
      <w:r w:rsidRPr="0046577D">
        <w:t>Hirschsprung var involveret i Kunstforeningens arbejde og forsøgte at sikre, at yngre kunstnere blev repræsenteret ved foreningens udstillinger og indkøb. I forbindelse med Vil han klare pynten? var han både begejstret formidler og potentiel køber. Forløbet viser, at værket allerede ved fremkomsten blev opfattet som et hovedværk.</w:t>
      </w:r>
    </w:p>
    <w:p w14:paraId="1584C1FB" w14:textId="77777777" w:rsidR="0046577D" w:rsidRDefault="0046577D" w:rsidP="0046577D"/>
    <w:p w14:paraId="0CACCC69" w14:textId="08007B3F" w:rsidR="0046577D" w:rsidRPr="0046577D" w:rsidRDefault="0046577D" w:rsidP="0046577D">
      <w:r w:rsidRPr="0046577D">
        <w:t xml:space="preserve">Hirschsprung foretrak ofte mindre værker, studier og skitser, der kunne indpasses i hjemmets rum. Dette fik betydning for hans forhold til Michael Ancher. Hvor de store </w:t>
      </w:r>
      <w:proofErr w:type="spellStart"/>
      <w:r w:rsidRPr="0046577D">
        <w:t>fiskerbilleder</w:t>
      </w:r>
      <w:proofErr w:type="spellEnd"/>
      <w:r w:rsidRPr="0046577D">
        <w:t xml:space="preserve"> gav Ancher offentlig berømmelse, købte Hirschsprung også de mindre og mere malerisk frie arbejder.</w:t>
      </w:r>
    </w:p>
    <w:p w14:paraId="5EBD3342" w14:textId="77777777" w:rsidR="0046577D" w:rsidRDefault="0046577D" w:rsidP="0046577D"/>
    <w:p w14:paraId="5C2A9DC0" w14:textId="21128676" w:rsidR="0046577D" w:rsidRPr="0046577D" w:rsidRDefault="0046577D" w:rsidP="0046577D">
      <w:r w:rsidRPr="0046577D">
        <w:t>Ved Michael og Anna Anchers fælles auktion i 1888 købte Hirschsprung blandt andet studiet af Fattig Kristian. Det færdige, større billede havde vakt debat på grund af den løse og grove penselføring, men Hirschsprung foretrak studiet. Hans valg peger frem mod en senere vurdering af Michael Anchers kunst, hvor netop skitserne, portrætterne og de mindre motiver ofte opleves som friskere og mere umiddelbare end de mest ambitiøse fiskerkompositioner.</w:t>
      </w:r>
    </w:p>
    <w:p w14:paraId="732C1B04" w14:textId="77777777" w:rsidR="0046577D" w:rsidRDefault="0046577D" w:rsidP="0046577D"/>
    <w:p w14:paraId="120A187F" w14:textId="77777777" w:rsidR="0046577D" w:rsidRDefault="0046577D" w:rsidP="0046577D">
      <w:r w:rsidRPr="0046577D">
        <w:t xml:space="preserve">Auktionen i 1888 markerede samtidig Michael Anchers etablering på kunstmarkedet. </w:t>
      </w:r>
    </w:p>
    <w:p w14:paraId="3311C8B0" w14:textId="77777777" w:rsidR="0046577D" w:rsidRDefault="0046577D" w:rsidP="0046577D"/>
    <w:p w14:paraId="3BBAE9C2" w14:textId="77777777" w:rsidR="0046577D" w:rsidRDefault="0046577D" w:rsidP="0046577D">
      <w:r w:rsidRPr="0046577D">
        <w:t xml:space="preserve">Kunsthistorikeren Emil Hannover konstaterede, at publikum nu havde fået øjnene op for Ancher. </w:t>
      </w:r>
    </w:p>
    <w:p w14:paraId="6ED0CEB2" w14:textId="77777777" w:rsidR="0046577D" w:rsidRDefault="0046577D" w:rsidP="0046577D"/>
    <w:p w14:paraId="69F2C522" w14:textId="0CA69C8F" w:rsidR="0046577D" w:rsidRPr="0046577D" w:rsidRDefault="0046577D" w:rsidP="0046577D">
      <w:r w:rsidRPr="0046577D">
        <w:t>De værker, kunstneren ellers kunne have beholdt, blev eftertragtede blandt samlere, institutioner og kunsthandlere.</w:t>
      </w:r>
    </w:p>
    <w:p w14:paraId="376F58AC" w14:textId="77777777" w:rsidR="0046577D" w:rsidRDefault="0046577D" w:rsidP="0046577D"/>
    <w:p w14:paraId="2181A942" w14:textId="5B967E12" w:rsidR="0046577D" w:rsidRPr="0046577D" w:rsidRDefault="0046577D" w:rsidP="0046577D">
      <w:r w:rsidRPr="0046577D">
        <w:t>Hirschsprungs samling blev senere til Den Hirschsprungske Samling. Museets samlings- og forskningsarbejde har fortsat været centralt for forståelsen af Michael Anchers mindre kendte sider, herunder hans kvindeskildringer, interiører og forhold til samtidens samlere.</w:t>
      </w:r>
    </w:p>
    <w:p w14:paraId="168796DA" w14:textId="77777777" w:rsidR="0046577D" w:rsidRDefault="0046577D" w:rsidP="0046577D">
      <w:pPr>
        <w:rPr>
          <w:b/>
          <w:bCs/>
        </w:rPr>
      </w:pPr>
    </w:p>
    <w:p w14:paraId="0646FEC7" w14:textId="19C3D273" w:rsidR="0046577D" w:rsidRPr="0046577D" w:rsidRDefault="0046577D" w:rsidP="0046577D">
      <w:pPr>
        <w:rPr>
          <w:b/>
          <w:bCs/>
        </w:rPr>
      </w:pPr>
      <w:r>
        <w:rPr>
          <w:b/>
          <w:bCs/>
        </w:rPr>
        <w:t>A</w:t>
      </w:r>
      <w:r w:rsidRPr="0046577D">
        <w:rPr>
          <w:b/>
          <w:bCs/>
        </w:rPr>
        <w:t xml:space="preserve">nna og </w:t>
      </w:r>
      <w:r>
        <w:rPr>
          <w:b/>
          <w:bCs/>
        </w:rPr>
        <w:t>M</w:t>
      </w:r>
      <w:r w:rsidRPr="0046577D">
        <w:rPr>
          <w:b/>
          <w:bCs/>
        </w:rPr>
        <w:t>ichaels kunstneriske partnerskab</w:t>
      </w:r>
    </w:p>
    <w:p w14:paraId="6CA8DBCD" w14:textId="77777777" w:rsidR="0046577D" w:rsidRPr="0046577D" w:rsidRDefault="0046577D" w:rsidP="0046577D">
      <w:r w:rsidRPr="0046577D">
        <w:t>Anna og Michael Ancher levede ikke blot som ægtepar, men som to professionelle kunstnere i et usædvanligt ligeværdigt kunstnerisk partnerskab. Deres hjem blev et samlingspunkt for kunstnere, forfattere, komponister og samlere, men også et sted, hvor begge arbejdede målrettet med deres egne værker.</w:t>
      </w:r>
    </w:p>
    <w:p w14:paraId="25053A91" w14:textId="77777777" w:rsidR="0046577D" w:rsidRDefault="0046577D" w:rsidP="0046577D">
      <w:r w:rsidRPr="0046577D">
        <w:lastRenderedPageBreak/>
        <w:t>Det fælles maleri Dagens arbejde bedømmes fra 1883 fremstiller dem som udøvende kunstnere af lige rang. Billedet viser dem i en konkret arbejdssituation, hvor et maleri vurderes. Det usete værk uden for eller delvist skjult for beskueren bliver kompositionens samlende punkt, et princip Michael Ancher også benyttede i Vil han klare pynten?</w:t>
      </w:r>
    </w:p>
    <w:p w14:paraId="61EF5C23" w14:textId="77777777" w:rsidR="0046577D" w:rsidRPr="0046577D" w:rsidRDefault="0046577D" w:rsidP="0046577D"/>
    <w:p w14:paraId="54A48027" w14:textId="77777777" w:rsidR="0046577D" w:rsidRPr="0046577D" w:rsidRDefault="0046577D" w:rsidP="0046577D">
      <w:r w:rsidRPr="0046577D">
        <w:t>Deres kunst udviklede sig i forskellige retninger. Michael fornyede den monumentale figurkunst gennem realismen og de store kompositioner. Anna arbejdede mere radikalt med lys, farve og forenkling. Forskellene var ikke nødvendigvis en modsætning, men dannede grundlag for en løbende kunstnerisk dialog.</w:t>
      </w:r>
    </w:p>
    <w:p w14:paraId="6164DEA4" w14:textId="77777777" w:rsidR="0046577D" w:rsidRDefault="0046577D" w:rsidP="0046577D"/>
    <w:p w14:paraId="45D529D7" w14:textId="36AE8D06" w:rsidR="0046577D" w:rsidRPr="0046577D" w:rsidRDefault="0046577D" w:rsidP="0046577D">
      <w:r w:rsidRPr="0046577D">
        <w:t>Michael støttede Annas professionelle virke på et tidspunkt, hvor mange gifte kvinder forventedes at opgive deres kunstneriske karriere. Samtidig diskuterede og bedømte de hinandens arbejde. Deres fælles rejser til blandt andet Paris udsatte dem for nye kunstretninger og gav dem et fælles visuelt erfaringsgrundlag.</w:t>
      </w:r>
    </w:p>
    <w:p w14:paraId="1CDE294A" w14:textId="77777777" w:rsidR="0046577D" w:rsidRDefault="0046577D" w:rsidP="0046577D">
      <w:pPr>
        <w:rPr>
          <w:b/>
          <w:bCs/>
        </w:rPr>
      </w:pPr>
    </w:p>
    <w:p w14:paraId="1DB2F67F" w14:textId="5B608391" w:rsidR="0046577D" w:rsidRPr="0046577D" w:rsidRDefault="0046577D" w:rsidP="0046577D">
      <w:pPr>
        <w:rPr>
          <w:b/>
          <w:bCs/>
        </w:rPr>
      </w:pPr>
      <w:r>
        <w:rPr>
          <w:b/>
          <w:bCs/>
        </w:rPr>
        <w:t>B</w:t>
      </w:r>
      <w:r w:rsidRPr="0046577D">
        <w:rPr>
          <w:b/>
          <w:bCs/>
        </w:rPr>
        <w:t>revenes billede af parret</w:t>
      </w:r>
    </w:p>
    <w:p w14:paraId="75A7345C" w14:textId="77777777" w:rsidR="0046577D" w:rsidRPr="0046577D" w:rsidRDefault="0046577D" w:rsidP="0046577D">
      <w:r w:rsidRPr="0046577D">
        <w:t>Anna og Michael Anchers efterladte korrespondance er en hovedkilde til deres liv, kunst og omfattende omgangskreds. Den samlede kildeudgave, redigeret af Elisabeth Fabritius, omfatter fem bind med breve fra 1866 til 1935 samt et registerbind. Brevene er gengivet i kronologisk orden og med deres oprindelige stavemåde.</w:t>
      </w:r>
    </w:p>
    <w:p w14:paraId="570EE2A3" w14:textId="77777777" w:rsidR="0046577D" w:rsidRDefault="0046577D" w:rsidP="0046577D"/>
    <w:p w14:paraId="2A909F8A" w14:textId="20A43841" w:rsidR="0046577D" w:rsidRPr="0046577D" w:rsidRDefault="0046577D" w:rsidP="0046577D">
      <w:r w:rsidRPr="0046577D">
        <w:t>Korrespondancen viser både hverdagslivet, ægteskabet, familien, rejserne og arbejdet med kunsten. Brevene dokumenterer også, hvordan hjemmet i Skagen blev et knudepunkt for kunstnerkolonien, og hvordan parret bevægede sig mellem lokale relationer og den københavnske og internationale kunstverden.</w:t>
      </w:r>
    </w:p>
    <w:p w14:paraId="79DA77A5" w14:textId="77777777" w:rsidR="0046577D" w:rsidRDefault="0046577D" w:rsidP="0046577D"/>
    <w:p w14:paraId="09453D30" w14:textId="71197CED" w:rsidR="0046577D" w:rsidRPr="0046577D" w:rsidRDefault="0046577D" w:rsidP="0046577D">
      <w:r w:rsidRPr="0046577D">
        <w:t>Et bevaret brev fra Michael Ancher til den unge Anna Brøndum er dateret 17. januar 1875 og opbevares deponeret på Det Kongelige Bibliotek. Brevet hører til den tidlige korrespondance mellem dem, før deres forlovelse og ægteskab, og dokumenterer, at deres relation udviklede sig parallelt med Annas første kunstneriske uddannelse.</w:t>
      </w:r>
    </w:p>
    <w:p w14:paraId="50ED9C60" w14:textId="77777777" w:rsidR="0046577D" w:rsidRDefault="0046577D" w:rsidP="0046577D"/>
    <w:p w14:paraId="40491BED" w14:textId="4D2CF631" w:rsidR="0046577D" w:rsidRPr="0046577D" w:rsidRDefault="0046577D" w:rsidP="0046577D">
      <w:r w:rsidRPr="0046577D">
        <w:t>De fulde breve mellem Anna og Michael er ikke frit transskriberet online i en autoritativ udgave. Derfor bør længere citater hentes direkte fra den trykte kildeudgave. Korte, offentligt gengivne uddrag giver dog et indblik i deres fælles liv og kunstneriske arbejde.</w:t>
      </w:r>
    </w:p>
    <w:p w14:paraId="5D84BA0D" w14:textId="77777777" w:rsidR="0046577D" w:rsidRDefault="0046577D" w:rsidP="0046577D"/>
    <w:p w14:paraId="4FC1237F" w14:textId="46950244" w:rsidR="0046577D" w:rsidRPr="0046577D" w:rsidRDefault="0046577D" w:rsidP="0046577D">
      <w:r w:rsidRPr="0046577D">
        <w:t>Anna Ancher skrev i 1882 til sin kusine Martha:</w:t>
      </w:r>
    </w:p>
    <w:p w14:paraId="3F7B9528" w14:textId="77777777" w:rsidR="0046577D" w:rsidRPr="0046577D" w:rsidRDefault="0046577D" w:rsidP="0046577D">
      <w:r w:rsidRPr="0046577D">
        <w:t>“Ellers interesserer det os kun i denne Tid at male på et Billede sammen.”</w:t>
      </w:r>
    </w:p>
    <w:p w14:paraId="0315E718" w14:textId="77777777" w:rsidR="0046577D" w:rsidRPr="0046577D" w:rsidRDefault="0046577D" w:rsidP="0046577D">
      <w:r w:rsidRPr="0046577D">
        <w:t>Uddraget henviser til deres fælles kunstneriske arbejde og viser, at maleriet ikke blot var Michaels eller Annas individuelle projekt, men også kunne være en fælles undersøgelse.</w:t>
      </w:r>
    </w:p>
    <w:p w14:paraId="54609451" w14:textId="77777777" w:rsidR="0046577D" w:rsidRDefault="0046577D" w:rsidP="0046577D"/>
    <w:p w14:paraId="7A4F22BC" w14:textId="47E26C46" w:rsidR="0046577D" w:rsidRPr="0046577D" w:rsidRDefault="0046577D" w:rsidP="0046577D">
      <w:r w:rsidRPr="0046577D">
        <w:t>Efter Helgas fødsel skrev Michael Ancher den 1. marts 1884 til Henrik Pontoppidan:</w:t>
      </w:r>
    </w:p>
    <w:p w14:paraId="48F48E25" w14:textId="77777777" w:rsidR="0046577D" w:rsidRPr="0046577D" w:rsidRDefault="0046577D" w:rsidP="0046577D">
      <w:r w:rsidRPr="0046577D">
        <w:t>“</w:t>
      </w:r>
      <w:proofErr w:type="gramStart"/>
      <w:r w:rsidRPr="0046577D">
        <w:t>vor</w:t>
      </w:r>
      <w:proofErr w:type="gramEnd"/>
      <w:r w:rsidRPr="0046577D">
        <w:t xml:space="preserve"> Pode er en Tøs ... </w:t>
      </w:r>
      <w:proofErr w:type="spellStart"/>
      <w:r w:rsidRPr="0046577D">
        <w:t>saadan</w:t>
      </w:r>
      <w:proofErr w:type="spellEnd"/>
      <w:r w:rsidRPr="0046577D">
        <w:t xml:space="preserve"> en lille Hunpode [er] henrivende, ikke at tale om alle de Motiver til Billeder man </w:t>
      </w:r>
      <w:proofErr w:type="spellStart"/>
      <w:r w:rsidRPr="0046577D">
        <w:t>faaer</w:t>
      </w:r>
      <w:proofErr w:type="spellEnd"/>
      <w:r w:rsidRPr="0046577D">
        <w:t>”</w:t>
      </w:r>
    </w:p>
    <w:p w14:paraId="68FDF7FB" w14:textId="77777777" w:rsidR="0046577D" w:rsidRPr="0046577D" w:rsidRDefault="0046577D" w:rsidP="0046577D">
      <w:r w:rsidRPr="0046577D">
        <w:lastRenderedPageBreak/>
        <w:t>I samme brev beskriver han planerne til det, der senere blev En barnedåb. Familielivet blev næsten øjeblikkeligt omsat til billedmæssige ideer.</w:t>
      </w:r>
    </w:p>
    <w:p w14:paraId="23B6E985" w14:textId="77777777" w:rsidR="0046577D" w:rsidRDefault="0046577D" w:rsidP="0046577D"/>
    <w:p w14:paraId="721F5084" w14:textId="1826CDEE" w:rsidR="0046577D" w:rsidRPr="0046577D" w:rsidRDefault="0046577D" w:rsidP="0046577D">
      <w:r w:rsidRPr="0046577D">
        <w:t>Han skrev blandt andet:</w:t>
      </w:r>
    </w:p>
    <w:p w14:paraId="3660CD38" w14:textId="77777777" w:rsidR="0046577D" w:rsidRPr="0046577D" w:rsidRDefault="0046577D" w:rsidP="0046577D">
      <w:r w:rsidRPr="0046577D">
        <w:t xml:space="preserve">“min Kone bærer selv og alle Malerne min Ringhed indbefattet som Faddere ... </w:t>
      </w:r>
      <w:proofErr w:type="spellStart"/>
      <w:r w:rsidRPr="0046577D">
        <w:t>saadan</w:t>
      </w:r>
      <w:proofErr w:type="spellEnd"/>
      <w:r w:rsidRPr="0046577D">
        <w:t xml:space="preserve"> Noget er aldrig gjort herhjemme”</w:t>
      </w:r>
    </w:p>
    <w:p w14:paraId="3E591432" w14:textId="77777777" w:rsidR="0046577D" w:rsidRDefault="0046577D" w:rsidP="0046577D"/>
    <w:p w14:paraId="3AAD9B29" w14:textId="3B2966CA" w:rsidR="0046577D" w:rsidRPr="0046577D" w:rsidRDefault="0046577D" w:rsidP="0046577D">
      <w:r w:rsidRPr="0046577D">
        <w:t>Brevene viser også Michael Anchers usikkerhed og stærke kunstneriske ambition. Han kunne være konkurrenceminded og bekymret for sin position, men samtidig meget loyal over for venner og kolleger.</w:t>
      </w:r>
    </w:p>
    <w:p w14:paraId="1AE4FC26" w14:textId="77777777" w:rsidR="0046577D" w:rsidRDefault="0046577D" w:rsidP="0046577D"/>
    <w:p w14:paraId="24A960AC" w14:textId="014BBFB5" w:rsidR="0046577D" w:rsidRPr="0046577D" w:rsidRDefault="0046577D" w:rsidP="0046577D">
      <w:r w:rsidRPr="0046577D">
        <w:t>Om P.S. Krøyer skrev han:</w:t>
      </w:r>
      <w:r>
        <w:t xml:space="preserve"> </w:t>
      </w:r>
      <w:r w:rsidRPr="0046577D">
        <w:t>“</w:t>
      </w:r>
      <w:r>
        <w:t>J</w:t>
      </w:r>
      <w:r w:rsidRPr="0046577D">
        <w:t xml:space="preserve">eg holder virkelig meget af dig, mindst </w:t>
      </w:r>
      <w:proofErr w:type="spellStart"/>
      <w:r w:rsidRPr="0046577D">
        <w:t>maaske</w:t>
      </w:r>
      <w:proofErr w:type="spellEnd"/>
      <w:r w:rsidRPr="0046577D">
        <w:t xml:space="preserve"> i Skagen, men også der”</w:t>
      </w:r>
    </w:p>
    <w:p w14:paraId="5E1E0BDC" w14:textId="77777777" w:rsidR="0046577D" w:rsidRDefault="0046577D" w:rsidP="0046577D"/>
    <w:p w14:paraId="10EE5BB0" w14:textId="5DAA0210" w:rsidR="0046577D" w:rsidRPr="0046577D" w:rsidRDefault="0046577D" w:rsidP="0046577D">
      <w:r w:rsidRPr="0046577D">
        <w:t>For en egentlig samling af Anna og Michaels breve til hinanden bør den seksbinds kildeudgave anvendes. Den gør det muligt at følge deres forhold fra de tidlige breve i 1870’erne gennem ægteskab, rejser, kunstnerisk samarbejde og alderdom.</w:t>
      </w:r>
    </w:p>
    <w:p w14:paraId="540D7F16" w14:textId="77777777" w:rsidR="0046577D" w:rsidRDefault="0046577D" w:rsidP="0046577D">
      <w:pPr>
        <w:rPr>
          <w:b/>
          <w:bCs/>
        </w:rPr>
      </w:pPr>
    </w:p>
    <w:p w14:paraId="23402111" w14:textId="3569A0D9" w:rsidR="0046577D" w:rsidRPr="0046577D" w:rsidRDefault="0046577D" w:rsidP="0046577D">
      <w:pPr>
        <w:rPr>
          <w:b/>
          <w:bCs/>
        </w:rPr>
      </w:pPr>
      <w:r>
        <w:rPr>
          <w:b/>
          <w:bCs/>
        </w:rPr>
        <w:t>K</w:t>
      </w:r>
      <w:r w:rsidRPr="0046577D">
        <w:rPr>
          <w:b/>
          <w:bCs/>
        </w:rPr>
        <w:t>unstnerisk spændingsfelt og eftermæle</w:t>
      </w:r>
    </w:p>
    <w:p w14:paraId="6E415081" w14:textId="77777777" w:rsidR="0046577D" w:rsidRPr="0046577D" w:rsidRDefault="0046577D" w:rsidP="0046577D">
      <w:r w:rsidRPr="0046577D">
        <w:t xml:space="preserve">Michael Anchers kunst er præget af en grundlæggende spænding mellem fortælling og maleri. I de store </w:t>
      </w:r>
      <w:proofErr w:type="spellStart"/>
      <w:r w:rsidRPr="0046577D">
        <w:t>fiskerbilleder</w:t>
      </w:r>
      <w:proofErr w:type="spellEnd"/>
      <w:r w:rsidRPr="0046577D">
        <w:t xml:space="preserve"> er han ambitiøs, dramatisk og monumentalt orienteret. Han vil fastholde handling, kropsarbejde, fare, sorg og fællesskab. I de hjemlige værker og portrætterne arbejder han ofte friere og mere nuanceret med lys, farve og rum.</w:t>
      </w:r>
    </w:p>
    <w:p w14:paraId="0298B32B" w14:textId="77777777" w:rsidR="0046577D" w:rsidRDefault="0046577D" w:rsidP="0046577D"/>
    <w:p w14:paraId="5ABA6211" w14:textId="304C850B" w:rsidR="0046577D" w:rsidRPr="0046577D" w:rsidRDefault="0046577D" w:rsidP="0046577D">
      <w:r w:rsidRPr="0046577D">
        <w:t>Det er derfor ikke nødvendigvis de mest heroiske billeder, der i dag fremstår som hans mest levende. Værker som En syg ung pige, Portræt af Anna Ancher, Fattig Kristian uden for sit hus, Pigen med solsikkerne, Fru Anna Ancher vender hjem fra marken og Juledag 1900 viser en maler, der kunne forene klassisk komposition med nærvær, stoflighed og præcis sansning.</w:t>
      </w:r>
    </w:p>
    <w:p w14:paraId="1ABCB633" w14:textId="77777777" w:rsidR="0046577D" w:rsidRDefault="0046577D" w:rsidP="0046577D"/>
    <w:p w14:paraId="3B511419" w14:textId="5F984940" w:rsidR="0046577D" w:rsidRPr="0046577D" w:rsidRDefault="0046577D" w:rsidP="0046577D">
      <w:r w:rsidRPr="0046577D">
        <w:t>Michael Ancher døde i Skagen den 19. september 1927</w:t>
      </w:r>
      <w:r w:rsidR="00020B33">
        <w:t>, 78 år gammel.</w:t>
      </w:r>
      <w:r w:rsidRPr="0046577D">
        <w:t xml:space="preserve"> Han havde da brugt mere end et halvt århundrede på at skildre byen, fiskerne, familien og landskabet.</w:t>
      </w:r>
    </w:p>
    <w:p w14:paraId="13823996" w14:textId="77777777" w:rsidR="0046577D" w:rsidRDefault="0046577D" w:rsidP="0046577D"/>
    <w:p w14:paraId="69CD3AEF" w14:textId="703F097E" w:rsidR="003019D9" w:rsidRDefault="0046577D">
      <w:r w:rsidRPr="0046577D">
        <w:t>Hans betydning ligger ikke alene i, at han gjorde Skagens fiskere til et centralt motiv i dansk kunst. Den ligger også i hans forsøg på at give det moderne menneske klassisk værdighed og i hans bedste værkers balance mellem monumentalitet, realisme og malerisk følsomhed.</w:t>
      </w:r>
    </w:p>
    <w:p w14:paraId="00ADC6BD" w14:textId="77777777" w:rsidR="001728CC" w:rsidRDefault="001728CC"/>
    <w:p w14:paraId="5825A488" w14:textId="04D3B0D8" w:rsidR="001728CC" w:rsidRPr="001728CC" w:rsidRDefault="001728CC" w:rsidP="001728CC">
      <w:pPr>
        <w:rPr>
          <w:b/>
          <w:bCs/>
        </w:rPr>
      </w:pPr>
      <w:r w:rsidRPr="001728CC">
        <w:rPr>
          <w:b/>
          <w:bCs/>
        </w:rPr>
        <w:t xml:space="preserve">Den overordnede </w:t>
      </w:r>
      <w:r>
        <w:rPr>
          <w:b/>
          <w:bCs/>
        </w:rPr>
        <w:t>pris</w:t>
      </w:r>
      <w:r w:rsidRPr="001728CC">
        <w:rPr>
          <w:b/>
          <w:bCs/>
        </w:rPr>
        <w:t>udvikling</w:t>
      </w:r>
      <w:r>
        <w:rPr>
          <w:b/>
          <w:bCs/>
        </w:rPr>
        <w:t xml:space="preserve"> på Michael Ancher værker</w:t>
      </w:r>
    </w:p>
    <w:p w14:paraId="3725CDBF" w14:textId="4833EF4A" w:rsidR="001728CC" w:rsidRPr="001728CC" w:rsidRDefault="001728CC" w:rsidP="001728CC">
      <w:r w:rsidRPr="001728CC">
        <w:t>Prisudviklingen kan sammenfattes i fire faser:</w:t>
      </w:r>
    </w:p>
    <w:p w14:paraId="1DF252D7" w14:textId="77777777" w:rsidR="001728CC" w:rsidRDefault="001728CC" w:rsidP="001728CC">
      <w:pPr>
        <w:rPr>
          <w:b/>
          <w:bCs/>
        </w:rPr>
      </w:pPr>
    </w:p>
    <w:p w14:paraId="4052F825" w14:textId="572ABF1B" w:rsidR="001728CC" w:rsidRPr="001728CC" w:rsidRDefault="001728CC" w:rsidP="001728CC">
      <w:r w:rsidRPr="001728CC">
        <w:rPr>
          <w:b/>
          <w:bCs/>
        </w:rPr>
        <w:t>1870’erne og 1880’erne:</w:t>
      </w:r>
      <w:r w:rsidRPr="001728CC">
        <w:t xml:space="preserve"> Michael Ancher går fra ung, forholdsvis uprøvet kunstner til en af sin generations dyrest betalte danske malere. De bedste udstillingsværker sælges for betydelige beløb, mens studier koster nogle få hundrede kroner.</w:t>
      </w:r>
    </w:p>
    <w:p w14:paraId="3FF46657" w14:textId="77777777" w:rsidR="001728CC" w:rsidRDefault="001728CC" w:rsidP="001728CC">
      <w:pPr>
        <w:rPr>
          <w:b/>
          <w:bCs/>
        </w:rPr>
      </w:pPr>
    </w:p>
    <w:p w14:paraId="4A068286" w14:textId="7460C863" w:rsidR="001728CC" w:rsidRPr="001728CC" w:rsidRDefault="001728CC" w:rsidP="001728CC">
      <w:r w:rsidRPr="001728CC">
        <w:rPr>
          <w:b/>
          <w:bCs/>
        </w:rPr>
        <w:lastRenderedPageBreak/>
        <w:t>1890’erne til 1927:</w:t>
      </w:r>
      <w:r w:rsidRPr="001728CC">
        <w:t xml:space="preserve"> Han er en etableret national kunstner med købere blandt kongehus, museer og velhavende samlere. Priserne varierer kraftigt efter værkernes størrelse og status.</w:t>
      </w:r>
    </w:p>
    <w:p w14:paraId="0B91B247" w14:textId="77777777" w:rsidR="001728CC" w:rsidRDefault="001728CC" w:rsidP="001728CC">
      <w:pPr>
        <w:rPr>
          <w:b/>
          <w:bCs/>
        </w:rPr>
      </w:pPr>
    </w:p>
    <w:p w14:paraId="76CA3BC6" w14:textId="1E06F27F" w:rsidR="001728CC" w:rsidRPr="001728CC" w:rsidRDefault="001728CC" w:rsidP="001728CC">
      <w:r w:rsidRPr="001728CC">
        <w:rPr>
          <w:b/>
          <w:bCs/>
        </w:rPr>
        <w:t>1927 til cirka 1990:</w:t>
      </w:r>
      <w:r w:rsidRPr="001728CC">
        <w:t xml:space="preserve"> Han fastholder en sikker position i dansk kunsthistorie, men markedet er hovedsageligt nationalt og nordisk.</w:t>
      </w:r>
    </w:p>
    <w:p w14:paraId="601365AA" w14:textId="77777777" w:rsidR="001728CC" w:rsidRDefault="001728CC" w:rsidP="001728CC">
      <w:pPr>
        <w:rPr>
          <w:b/>
          <w:bCs/>
        </w:rPr>
      </w:pPr>
    </w:p>
    <w:p w14:paraId="476406C0" w14:textId="6F7113D9" w:rsidR="001728CC" w:rsidRPr="001728CC" w:rsidRDefault="001728CC" w:rsidP="001728CC">
      <w:r w:rsidRPr="001728CC">
        <w:rPr>
          <w:b/>
          <w:bCs/>
        </w:rPr>
        <w:t>Fra 1990’erne til i dag:</w:t>
      </w:r>
      <w:r w:rsidRPr="001728CC">
        <w:t xml:space="preserve"> Internationaliseringen af markedet for nordisk kunst, den stærke interesse for Skagensmalerne og en bredere vurdering af Anchers motivverden har løftet de bedste værker til millionklassen.</w:t>
      </w:r>
    </w:p>
    <w:p w14:paraId="462CDC3C" w14:textId="77777777" w:rsidR="001728CC" w:rsidRDefault="001728CC" w:rsidP="001728CC"/>
    <w:p w14:paraId="6363DC46" w14:textId="3FD75E4A" w:rsidR="001728CC" w:rsidRDefault="001728CC" w:rsidP="001728CC">
      <w:r w:rsidRPr="001728CC">
        <w:t xml:space="preserve">Den vigtigste konklusion er, at Michael Ancher ikke har ét samlet prisniveau. Hans marked spænder i dag fra mindre grafiske blade til få tusinde kroner til sjældne hovedværker omkring fem millioner kroner. De store prisstigninger er koncentreret om værker, som kombinerer høj kvalitet, et ikonisk </w:t>
      </w:r>
      <w:r w:rsidRPr="001728CC">
        <w:t>Skagen motiv</w:t>
      </w:r>
      <w:r w:rsidRPr="001728CC">
        <w:t>, dokumenteret proveniens og en tydelig placering i hans kunstneriske udvikling.</w:t>
      </w:r>
    </w:p>
    <w:p w14:paraId="7CFF95E1" w14:textId="77777777" w:rsidR="00C91DE6" w:rsidRDefault="00C91DE6" w:rsidP="001728CC"/>
    <w:p w14:paraId="6752AAC4" w14:textId="63F6B61A" w:rsidR="00C91DE6" w:rsidRPr="00C91DE6" w:rsidRDefault="00C91DE6" w:rsidP="00C91DE6">
      <w:pPr>
        <w:rPr>
          <w:b/>
          <w:bCs/>
        </w:rPr>
      </w:pPr>
      <w:r>
        <w:rPr>
          <w:b/>
          <w:bCs/>
        </w:rPr>
        <w:t>I</w:t>
      </w:r>
      <w:r w:rsidRPr="00C91DE6">
        <w:rPr>
          <w:b/>
          <w:bCs/>
        </w:rPr>
        <w:t xml:space="preserve">ndretningen af den </w:t>
      </w:r>
      <w:proofErr w:type="spellStart"/>
      <w:r w:rsidRPr="00C91DE6">
        <w:rPr>
          <w:b/>
          <w:bCs/>
        </w:rPr>
        <w:t>hirschsprungske</w:t>
      </w:r>
      <w:proofErr w:type="spellEnd"/>
      <w:r w:rsidRPr="00C91DE6">
        <w:rPr>
          <w:b/>
          <w:bCs/>
        </w:rPr>
        <w:t xml:space="preserve"> samling og museets åbning</w:t>
      </w:r>
    </w:p>
    <w:p w14:paraId="696E04EE" w14:textId="77777777" w:rsidR="00C91DE6" w:rsidRPr="00C91DE6" w:rsidRDefault="00C91DE6" w:rsidP="00C91DE6">
      <w:r w:rsidRPr="00C91DE6">
        <w:t>Da bygningen til Den Hirschsprungske Samling stod færdig i foråret 1911, blev det kunsthistorikeren og museumsmanden Emil Hannovers opgave at indrette museet og gennemgå samlingen i de nye lokaler. Hannover havde i flere år samarbejdet med Heinrich Hirschsprung om samlingens katalog og kendte derfor både værkerne og samlerens overordnede idé med museet. Hirschsprung havde allerede tidligere udtrykt ønske om, at Hannover skulle blive inspektør for samlingen, hvis museet blev en realitet. Hannover blev formelt ansat i 1912, men stod allerede i 1911 for den praktiske indretning.</w:t>
      </w:r>
    </w:p>
    <w:p w14:paraId="02BD40BF" w14:textId="77777777" w:rsidR="00C91DE6" w:rsidRDefault="00C91DE6" w:rsidP="00C91DE6"/>
    <w:p w14:paraId="3CC01599" w14:textId="066F9BEB" w:rsidR="00C91DE6" w:rsidRPr="00C91DE6" w:rsidRDefault="00C91DE6" w:rsidP="00C91DE6">
      <w:r w:rsidRPr="00C91DE6">
        <w:t>Selve ophængningen var et omfattende arbejde. I tre måneder arbejdede Hannover sammen med kunsthistorikeren Mario Krohn på at skabe en kronologisk ophængning, der samtidig tog hensyn til de enkelte værkers æstetiske virkning. Det var ikke nok blot at ordne billederne efter årstal. De skulle placeres, så rummene fungerede som helheder, og så de enkelte kunstnere kunne opleves i en meningsfuld sammenhæng.</w:t>
      </w:r>
    </w:p>
    <w:p w14:paraId="5EAF4ED1" w14:textId="77777777" w:rsidR="00C91DE6" w:rsidRDefault="00C91DE6" w:rsidP="00C91DE6"/>
    <w:p w14:paraId="30096114" w14:textId="4038D0CE" w:rsidR="00C91DE6" w:rsidRPr="00C91DE6" w:rsidRDefault="00C91DE6" w:rsidP="00C91DE6">
      <w:r w:rsidRPr="00C91DE6">
        <w:t xml:space="preserve">P.S. Krøyers store malerier og kartoner gav særlige udfordringer. Hannover havde først ønsket at placere dem i museets store </w:t>
      </w:r>
      <w:proofErr w:type="spellStart"/>
      <w:r w:rsidRPr="00C91DE6">
        <w:t>midtersal</w:t>
      </w:r>
      <w:proofErr w:type="spellEnd"/>
      <w:r w:rsidRPr="00C91DE6">
        <w:t>, men løsningen blev ændret. Krøyersalen måtte åbnes til den tilstødende sal med Joakim Skovgaards store kartoner til udsmykningen af Viborg Domkirke. Dermed blev rummenes arkitektur og kunstværkernes størrelser afgørende for den endelige ophængning.</w:t>
      </w:r>
    </w:p>
    <w:p w14:paraId="67A857AF" w14:textId="77777777" w:rsidR="00C91DE6" w:rsidRDefault="00C91DE6" w:rsidP="00C91DE6"/>
    <w:p w14:paraId="72DE1594" w14:textId="345979F4" w:rsidR="00C91DE6" w:rsidRPr="00C91DE6" w:rsidRDefault="00C91DE6" w:rsidP="00C91DE6">
      <w:r w:rsidRPr="00C91DE6">
        <w:t xml:space="preserve">Hannover ønskede, at museet skulle adskille sig fra de store, monumentale gallerier. Den kunst, som skulle vises i de mange siderum, var i høj grad intim og havde karakter af </w:t>
      </w:r>
      <w:proofErr w:type="spellStart"/>
      <w:r w:rsidRPr="00C91DE6">
        <w:t>kabinetkunst</w:t>
      </w:r>
      <w:proofErr w:type="spellEnd"/>
      <w:r w:rsidRPr="00C91DE6">
        <w:t>. Den egnede sig ikke til at blive behandlet som traditionel gallerikunst. Derfor skulle museet have en mere hjemlig og koncentreret karakter.</w:t>
      </w:r>
    </w:p>
    <w:p w14:paraId="2CDCF96C" w14:textId="77777777" w:rsidR="00C91DE6" w:rsidRDefault="00C91DE6" w:rsidP="00C91DE6"/>
    <w:p w14:paraId="4CEEBC63" w14:textId="333FAD02" w:rsidR="00C91DE6" w:rsidRPr="00C91DE6" w:rsidRDefault="00C91DE6" w:rsidP="00C91DE6">
      <w:r w:rsidRPr="00C91DE6">
        <w:t xml:space="preserve">Hannover beskrev selv ønsket om, at møblerne både skulle støtte ophængningens centrale punkter og skabe en stemning af beboelse. Formålet var ikke at omdanne museet til et privat </w:t>
      </w:r>
      <w:r w:rsidRPr="00C91DE6">
        <w:lastRenderedPageBreak/>
        <w:t>hjem, men at undgå, at rummene blev kolde og upersonlige. Inventaret skulle være en aktiv del af oplevelsen og binde billeder, vægge og arkitektur sammen.</w:t>
      </w:r>
    </w:p>
    <w:p w14:paraId="7DBDF1E9" w14:textId="77777777" w:rsidR="00C91DE6" w:rsidRPr="00C91DE6" w:rsidRDefault="00C91DE6" w:rsidP="00C91DE6">
      <w:r w:rsidRPr="00C91DE6">
        <w:t xml:space="preserve">Heinrich Hirschsprung havde i 1904 skrevet, at han ønskede møbleringen udformet efter museumsmanden Alfred </w:t>
      </w:r>
      <w:proofErr w:type="spellStart"/>
      <w:r w:rsidRPr="00C91DE6">
        <w:t>Lichtwarks</w:t>
      </w:r>
      <w:proofErr w:type="spellEnd"/>
      <w:r w:rsidRPr="00C91DE6">
        <w:t xml:space="preserve"> principper og delvist efter sine egne tanker om rummenes indre udstyr. </w:t>
      </w:r>
      <w:proofErr w:type="spellStart"/>
      <w:r w:rsidRPr="00C91DE6">
        <w:t>Lichtwark</w:t>
      </w:r>
      <w:proofErr w:type="spellEnd"/>
      <w:r w:rsidRPr="00C91DE6">
        <w:t xml:space="preserve"> var leder af Museum </w:t>
      </w:r>
      <w:proofErr w:type="spellStart"/>
      <w:r w:rsidRPr="00C91DE6">
        <w:t>für</w:t>
      </w:r>
      <w:proofErr w:type="spellEnd"/>
      <w:r w:rsidRPr="00C91DE6">
        <w:t xml:space="preserve"> Kunst und </w:t>
      </w:r>
      <w:proofErr w:type="spellStart"/>
      <w:r w:rsidRPr="00C91DE6">
        <w:t>Gewerbe</w:t>
      </w:r>
      <w:proofErr w:type="spellEnd"/>
      <w:r w:rsidRPr="00C91DE6">
        <w:t xml:space="preserve"> i Hamborg og en vigtig fortaler for en mere levende, pædagogisk og helhedsorienteret museumsform.</w:t>
      </w:r>
    </w:p>
    <w:p w14:paraId="4827A05B" w14:textId="77777777" w:rsidR="00C91DE6" w:rsidRDefault="00C91DE6" w:rsidP="00C91DE6"/>
    <w:p w14:paraId="7AF67093" w14:textId="0F18DECA" w:rsidR="00C91DE6" w:rsidRPr="00C91DE6" w:rsidRDefault="00C91DE6" w:rsidP="00C91DE6">
      <w:r w:rsidRPr="00C91DE6">
        <w:t>Hannover bidrog væsentligt til udviklingen af museets møblering. Samlingen omfattede møbler, som enten havde tilhørt eller var tegnet af de kunstnere, der var repræsenteret. Inden åbningen lykkedes det desuden at erhverve yderligere kunstnermøbler. Senere kom også kunstnernes personlige genstande til, blandt andet paletter, pensler og andre arbejdsredskaber.</w:t>
      </w:r>
    </w:p>
    <w:p w14:paraId="5B49BE0C" w14:textId="77777777" w:rsidR="00C91DE6" w:rsidRPr="00C91DE6" w:rsidRDefault="00C91DE6" w:rsidP="00C91DE6">
      <w:r w:rsidRPr="00C91DE6">
        <w:t>Museet blev dermed mere end en traditionel malerisamling. Det kom også til at fungere som et dokumentationssted for dansk kunst i det 19. århundrede. Samlingens mange tegninger, skitser, forstudier, breve, manuskripter, notesbøger og auktionskataloger gjorde det muligt at følge både kunstværkernes tilblivelse og kunstnernes arbejdsliv.</w:t>
      </w:r>
    </w:p>
    <w:p w14:paraId="6E78105E" w14:textId="77777777" w:rsidR="00C91DE6" w:rsidRDefault="00C91DE6" w:rsidP="00C91DE6"/>
    <w:p w14:paraId="370CBBEF" w14:textId="02861FA1" w:rsidR="00C91DE6" w:rsidRPr="00C91DE6" w:rsidRDefault="00C91DE6" w:rsidP="00C91DE6">
      <w:r w:rsidRPr="00C91DE6">
        <w:t>I 1907 erhvervede Hirschsprung Julius Langes omfattende samling af breve, manuskripter, optegnelser og 213 notesbøger. Museet modtog desuden den store samling af auktionskataloger, som havde tilhørt kunsthistorikeren H.H.J. Lynge, og efterhånden blev arkiver efter blandt andre Krøyer, Zahrtmann, L.A. Ring, Johan Rohde, Sigurd Müller og Emil Hannover tilføjet. Denne side af museet passede godt til Hirschsprungs systematiske måde at samle på.</w:t>
      </w:r>
    </w:p>
    <w:p w14:paraId="783E2108" w14:textId="77777777" w:rsidR="00C91DE6" w:rsidRDefault="00C91DE6" w:rsidP="00C91DE6">
      <w:pPr>
        <w:rPr>
          <w:b/>
          <w:bCs/>
        </w:rPr>
      </w:pPr>
    </w:p>
    <w:p w14:paraId="7E92970A" w14:textId="4461D53B" w:rsidR="00C91DE6" w:rsidRPr="00C91DE6" w:rsidRDefault="00C91DE6" w:rsidP="00C91DE6">
      <w:pPr>
        <w:rPr>
          <w:b/>
          <w:bCs/>
        </w:rPr>
      </w:pPr>
      <w:r w:rsidRPr="00C91DE6">
        <w:rPr>
          <w:b/>
          <w:bCs/>
        </w:rPr>
        <w:t>Museets farver og udsmykning</w:t>
      </w:r>
    </w:p>
    <w:p w14:paraId="58B944F4" w14:textId="77777777" w:rsidR="00C91DE6" w:rsidRPr="00C91DE6" w:rsidRDefault="00C91DE6" w:rsidP="00C91DE6">
      <w:r w:rsidRPr="00C91DE6">
        <w:t>Indretningen omfattede også en nøje overvejelse af vægfarver, indramning og lysforhold. Den første tanke havde været at holde museet i blå, grønne og gule toner, men dette blev ændret til vægbeklædninger i varme, sandfarvede silketoner. Farverne skulle danne en rolig baggrund for kunsten og skabe sammenhæng mellem rummene.</w:t>
      </w:r>
    </w:p>
    <w:p w14:paraId="56973B40" w14:textId="77777777" w:rsidR="00C91DE6" w:rsidRPr="00C91DE6" w:rsidRDefault="00C91DE6" w:rsidP="00C91DE6">
      <w:r w:rsidRPr="00C91DE6">
        <w:t xml:space="preserve">Joakim Skovgaard stod for flere af museets dekorative udsmykninger. I forhallen udførte han fresken </w:t>
      </w:r>
      <w:r w:rsidRPr="00C91DE6">
        <w:rPr>
          <w:i/>
          <w:iCs/>
        </w:rPr>
        <w:t>Kunstens genius</w:t>
      </w:r>
      <w:r w:rsidRPr="00C91DE6">
        <w:t>, hvor en bevinget figur bevæger sig blandt slyngende plantemotiver. Han skabte også gulvmosaikken med symbolske tobaksplanter, en reference til Heinrich Hirschsprungs virksomhed som tobaksfabrikant.</w:t>
      </w:r>
    </w:p>
    <w:p w14:paraId="02C8F4B3" w14:textId="77777777" w:rsidR="00C91DE6" w:rsidRPr="00C91DE6" w:rsidRDefault="00C91DE6" w:rsidP="00C91DE6">
      <w:r w:rsidRPr="00C91DE6">
        <w:t>Udsmykningerne havde både dekorativ og symbolsk betydning. De knyttede museets arkitektur sammen med Hirschsprungs liv og med den kunst, samlingen rummede. Samtidig bidrog de til den helhedsoplevelse, som både Hirschsprung og Hannover ønskede.</w:t>
      </w:r>
    </w:p>
    <w:p w14:paraId="525FE85B" w14:textId="77777777" w:rsidR="00C91DE6" w:rsidRDefault="00C91DE6" w:rsidP="00C91DE6">
      <w:pPr>
        <w:rPr>
          <w:b/>
          <w:bCs/>
        </w:rPr>
      </w:pPr>
    </w:p>
    <w:p w14:paraId="72602076" w14:textId="7B71A8A6" w:rsidR="00C91DE6" w:rsidRPr="00C91DE6" w:rsidRDefault="00C91DE6" w:rsidP="00C91DE6">
      <w:pPr>
        <w:rPr>
          <w:b/>
          <w:bCs/>
        </w:rPr>
      </w:pPr>
      <w:r w:rsidRPr="00C91DE6">
        <w:rPr>
          <w:b/>
          <w:bCs/>
        </w:rPr>
        <w:t>Økonomien bag museet</w:t>
      </w:r>
    </w:p>
    <w:p w14:paraId="6CCA39DD" w14:textId="77777777" w:rsidR="00C91DE6" w:rsidRPr="00C91DE6" w:rsidRDefault="00C91DE6" w:rsidP="00C91DE6">
      <w:r w:rsidRPr="00C91DE6">
        <w:t>Til færdiggørelsen og indretningen af museet blev der ved testamentet afsat 25.000 kr. Hirschsprung havde lagt vægt på, at byggeriet skulle leve op til bestemte æstetiske krav. Derudover blev 10.000 kr. afsat til museets inventar.</w:t>
      </w:r>
    </w:p>
    <w:p w14:paraId="251AD2BD" w14:textId="77777777" w:rsidR="00C91DE6" w:rsidRPr="00C91DE6" w:rsidRDefault="00C91DE6" w:rsidP="00C91DE6">
      <w:r w:rsidRPr="00C91DE6">
        <w:t>Pauline Hirschsprung stillede yderligere garanti for de merudgifter, der kunne opstå under færdiggørelsen. Udgifterne kom til at overstige de oprindelige rammer, og boet efter Heinrich og Pauline Hirschsprung blev blandt andet af denne grund først endeligt afsluttet i 1915.</w:t>
      </w:r>
    </w:p>
    <w:p w14:paraId="2E5B30F3" w14:textId="77777777" w:rsidR="00C91DE6" w:rsidRDefault="00C91DE6" w:rsidP="00C91DE6">
      <w:pPr>
        <w:rPr>
          <w:b/>
          <w:bCs/>
        </w:rPr>
      </w:pPr>
    </w:p>
    <w:p w14:paraId="11137574" w14:textId="339320B9" w:rsidR="00C91DE6" w:rsidRPr="00C91DE6" w:rsidRDefault="00C91DE6" w:rsidP="00C91DE6">
      <w:pPr>
        <w:rPr>
          <w:b/>
          <w:bCs/>
        </w:rPr>
      </w:pPr>
      <w:r w:rsidRPr="00C91DE6">
        <w:rPr>
          <w:b/>
          <w:bCs/>
        </w:rPr>
        <w:t>Indvielsen den 8. juli 1911</w:t>
      </w:r>
    </w:p>
    <w:p w14:paraId="328D9FFC" w14:textId="77777777" w:rsidR="00C91DE6" w:rsidRPr="00C91DE6" w:rsidRDefault="00C91DE6" w:rsidP="00C91DE6">
      <w:r w:rsidRPr="00C91DE6">
        <w:lastRenderedPageBreak/>
        <w:t>Museet blev indviet den 8. juli 1911, dagen inden Pauline Hirschsprungs fødselsdag og ni år efter, at samlingen var blevet overdraget til staten. Emil Hannover holdt festtalen.</w:t>
      </w:r>
    </w:p>
    <w:p w14:paraId="7E3F4CE7" w14:textId="77777777" w:rsidR="00C91DE6" w:rsidRPr="00C91DE6" w:rsidRDefault="00C91DE6" w:rsidP="00C91DE6">
      <w:r w:rsidRPr="00C91DE6">
        <w:t>Han understregede, at samlingen ikke først og fremmest skulle ses som et monument over Heinrich Hirschsprung selv, men som et monument over dansk kunst. Hirschsprung havde ønsket at rejse et varigt mindesmærke for den kunst, han havde samlet og støttet gennem sit liv.</w:t>
      </w:r>
    </w:p>
    <w:p w14:paraId="5D762943" w14:textId="77777777" w:rsidR="00C91DE6" w:rsidRPr="00C91DE6" w:rsidRDefault="00C91DE6" w:rsidP="00C91DE6">
      <w:r w:rsidRPr="00C91DE6">
        <w:t>Hannover fremhævede, at samlingen både rummede enkeltstående hovedværker og grupper af værker, der tilsammen gjorde den til et vigtigt historisk monument over dansk kunst i det 19. århundrede. Den var ikke skabt efter en strengt faglig eller akademisk plan, men gennem begejstring, lidenskab og personlig dømmekraft.</w:t>
      </w:r>
    </w:p>
    <w:p w14:paraId="1919C609" w14:textId="77777777" w:rsidR="00C91DE6" w:rsidRPr="00C91DE6" w:rsidRDefault="00C91DE6" w:rsidP="00C91DE6">
      <w:r w:rsidRPr="00C91DE6">
        <w:t>Han beskrev Hirschsprung som stille, fåmælt og tilbageholdende, men samtidig som et menneske, der kunne sidde lykkeligt foran et godt maleri, han længe havde ønsket sig og endelig havde erhvervet. Samlingen var hans livs store projekt, hans vedvarende interesse og hans drøm.</w:t>
      </w:r>
    </w:p>
    <w:p w14:paraId="169A2BE8" w14:textId="77777777" w:rsidR="00C91DE6" w:rsidRDefault="00C91DE6" w:rsidP="00C91DE6"/>
    <w:p w14:paraId="0CCF00D1" w14:textId="4BCD1B39" w:rsidR="00C91DE6" w:rsidRDefault="00C91DE6" w:rsidP="00C91DE6">
      <w:r w:rsidRPr="00C91DE6">
        <w:t>Hannover fremhævede også Pauline Hirschsprungs betydning. Efter Heinrich Hirschsprungs død førte hun hans arbejde videre og sørgede for, at museet blev færdiggjort på en værdig måde. Hendes rolle var afgørende for, at samlingen fik et permanent hjem og kunne åbnes for offentligheden.</w:t>
      </w:r>
    </w:p>
    <w:p w14:paraId="53B7C353" w14:textId="77777777" w:rsidR="00C91DE6" w:rsidRPr="00C91DE6" w:rsidRDefault="00C91DE6" w:rsidP="00C91DE6"/>
    <w:p w14:paraId="7C5F1894" w14:textId="77777777" w:rsidR="00C91DE6" w:rsidRPr="00C91DE6" w:rsidRDefault="00C91DE6" w:rsidP="00C91DE6">
      <w:r w:rsidRPr="00C91DE6">
        <w:t>Indvielsen markerede derfor ikke blot åbningen af en ny museumsbygning. Den afsluttede et mangeårigt privat samlerprojekt og omdannede det til en offentlig kulturinstitution. Den Hirschsprungske Samling blev både et hjem for værkerne og et mindesmærke over Heinrich og Pauline Hirschsprungs indsats for dansk kunst.</w:t>
      </w:r>
    </w:p>
    <w:p w14:paraId="6C7056BE" w14:textId="77777777" w:rsidR="00C91DE6" w:rsidRPr="001728CC" w:rsidRDefault="00C91DE6" w:rsidP="001728CC"/>
    <w:p w14:paraId="6D391539" w14:textId="77777777" w:rsidR="00152269" w:rsidRDefault="00152269"/>
    <w:p w14:paraId="7B23CC68" w14:textId="6A2C3892" w:rsidR="00152269" w:rsidRPr="00152269" w:rsidRDefault="00152269">
      <w:pPr>
        <w:rPr>
          <w:b/>
          <w:bCs/>
        </w:rPr>
      </w:pPr>
      <w:r w:rsidRPr="00152269">
        <w:rPr>
          <w:b/>
          <w:bCs/>
        </w:rPr>
        <w:t>Det moderne gennembruds maleri</w:t>
      </w:r>
    </w:p>
    <w:p w14:paraId="326933C2" w14:textId="69BFC4AA" w:rsidR="00152269" w:rsidRPr="00152269" w:rsidRDefault="00152269" w:rsidP="00152269">
      <w:r w:rsidRPr="00152269">
        <w:t>Det moderne gennembrud var en bevægelse inden for litteraturen, der spredte sig til billedkunst og maleri. Bevægelsen opfordrede til at bruge kunsten til at skabe debat og give nye samfundsgrupper stemme. Betegnelsen for perioden stammer fra litteraturkritikeren Georg Brandes, der i 1871 i en række forelæsninger på Københavns Universitet kritiserede tidens forfattere for ikke at lade sig inspirere af det nye, der skete i Danmark og Europa.</w:t>
      </w:r>
    </w:p>
    <w:p w14:paraId="08F355B9" w14:textId="77777777" w:rsidR="00152269" w:rsidRPr="00152269" w:rsidRDefault="00152269" w:rsidP="00152269">
      <w:r w:rsidRPr="00152269">
        <w:t>Flere billedkunstnerne tog denne kritik til sig og arbejdede for at skabe en billedkunst, der forholdt sig kritisk til de sociale, teknologiske og kulturelle ændringer, de så ske omkring sig. Kunstnerne ønskede at gøre en forskel ved at finde nye motiver og nye måder at skabe kunst på.</w:t>
      </w:r>
    </w:p>
    <w:p w14:paraId="7A2C4F2E" w14:textId="13A032BD" w:rsidR="00152269" w:rsidRPr="00152269" w:rsidRDefault="00152269" w:rsidP="00152269">
      <w:r w:rsidRPr="00152269">
        <w:t>I billedkunsten kom det moderne gennembrud til udtryk ved, at kunstnerne i tiden fra 1870 til 1900 malede det moderne liv i stilarter som naturalisme, realisme og impressionisme.</w:t>
      </w:r>
    </w:p>
    <w:p w14:paraId="03EB191D" w14:textId="77777777" w:rsidR="00152269" w:rsidRDefault="00152269" w:rsidP="00152269"/>
    <w:p w14:paraId="7419EE4D" w14:textId="5DF2EC06" w:rsidR="00152269" w:rsidRPr="00152269" w:rsidRDefault="00152269" w:rsidP="00152269">
      <w:pPr>
        <w:rPr>
          <w:b/>
          <w:bCs/>
        </w:rPr>
      </w:pPr>
      <w:r w:rsidRPr="00152269">
        <w:rPr>
          <w:b/>
          <w:bCs/>
        </w:rPr>
        <w:t>Malerne reagerer på social ulighed</w:t>
      </w:r>
    </w:p>
    <w:p w14:paraId="21D7F490" w14:textId="145F829C" w:rsidR="00152269" w:rsidRDefault="00152269" w:rsidP="00152269">
      <w:r w:rsidRPr="00152269">
        <w:t>Baggrunden for, at kunsten ændrede sig, var, at der skete store samfundsændringer. I slutningen af 1800-tallet flyttede mange mennesker fra land til by, og både på landet og i byen var der en industrialisering i gang. På landet blev landbrugene større og mere specialiserede, og uligheden voksede mellem dem, der ejede jord, og dem, der ikke gjorde.</w:t>
      </w:r>
    </w:p>
    <w:p w14:paraId="2D327312" w14:textId="77777777" w:rsidR="00152269" w:rsidRPr="00152269" w:rsidRDefault="00152269" w:rsidP="00152269"/>
    <w:p w14:paraId="74CE0410" w14:textId="6B8D8438" w:rsidR="00152269" w:rsidRPr="00152269" w:rsidRDefault="00152269" w:rsidP="00152269">
      <w:r w:rsidRPr="00152269">
        <w:lastRenderedPageBreak/>
        <w:t>Omkring byerne blev der etableret fabrikker, og arbejdsforholdene her var ofte dårlige, og arbejderne boede fattigt og tæt. Arbejderbevægelsen arbejdede for bedre vilkår for arbejderne, og på landet forsøgte man at skabe bedre muligheder for de mindre landbrug gennem andelsbevægelsen.</w:t>
      </w:r>
    </w:p>
    <w:p w14:paraId="45A25235" w14:textId="77777777" w:rsidR="00152269" w:rsidRDefault="00152269" w:rsidP="00152269"/>
    <w:p w14:paraId="1E7ECC28" w14:textId="079A813F" w:rsidR="00152269" w:rsidRPr="00152269" w:rsidRDefault="00152269" w:rsidP="00152269">
      <w:r w:rsidRPr="00152269">
        <w:t xml:space="preserve">Flere kunstnere tog med deres værker del i diskussionen </w:t>
      </w:r>
      <w:proofErr w:type="gramStart"/>
      <w:r w:rsidRPr="00152269">
        <w:t>omkring</w:t>
      </w:r>
      <w:proofErr w:type="gramEnd"/>
      <w:r w:rsidRPr="00152269">
        <w:t> fattigdom og social ulighed. Selvom de primært solgte deres værker til borgerskabet, satte de landarbejderne og arbejderklassens vilkår til debat. De fattige og den nød, mange led, blev et motiv, og kunstnernes værker blev skabt ud fra et ønske om forandring.</w:t>
      </w:r>
    </w:p>
    <w:p w14:paraId="6ED1723F" w14:textId="77777777" w:rsidR="00152269" w:rsidRDefault="00152269" w:rsidP="00152269"/>
    <w:p w14:paraId="088CF170" w14:textId="7497A132" w:rsidR="00152269" w:rsidRDefault="00152269" w:rsidP="00152269">
      <w:r w:rsidRPr="00152269">
        <w:t>Kunstnerne reagerede også på den ulige behandling af kvinderne. Med oprettelsen af Dansk Kvindesamfund i 1871 var der inspiration til at arbejde for kvinders mulighed for at blive kunstnere.</w:t>
      </w:r>
    </w:p>
    <w:p w14:paraId="0634E580" w14:textId="77777777" w:rsidR="00152269" w:rsidRPr="00152269" w:rsidRDefault="00152269" w:rsidP="00152269"/>
    <w:p w14:paraId="22170472" w14:textId="48A4AB06" w:rsidR="00152269" w:rsidRDefault="00152269" w:rsidP="00152269">
      <w:r w:rsidRPr="00152269">
        <w:t>Kvinder havde haft mulighed for at udstille på de årlige Charlottenborgudstillinger, og mange var blevet etablerede navne inden for blomstermaleriet. De havde dog ikke mulighed for at uddanne sig på lige fod med mænd og var forment adgang til den eneste officielle kunstskole Det Kongelige Danske Kunstakademi. Begrundelsen var blandt andet, at uddannelsen indebar at tegne efter mandlig nøgenmodel, hvilket blev set som usømmeligt, dvs. stødende, for kvinder. Spørgsmålet om sømmelighed, seksualitet og undertrykkelse blev diskuteret som del af sædelighedsfejden.</w:t>
      </w:r>
    </w:p>
    <w:p w14:paraId="7FCB5ED6" w14:textId="77777777" w:rsidR="00152269" w:rsidRPr="00152269" w:rsidRDefault="00152269" w:rsidP="00152269"/>
    <w:p w14:paraId="68124A13" w14:textId="2416CD92" w:rsidR="00152269" w:rsidRDefault="00152269" w:rsidP="00152269">
      <w:r w:rsidRPr="00152269">
        <w:t>En række kvindelige kunstnere som Johanne Krebs, Marie Luplau og Emilie Mundt arbejdede målrettet for kvinders ligestilling og for at skabe muligheder for kvindelige kunstnere gennem kunstskoler. Luplau og Mundt oprettede en malerskole i deres fælles hjem i 1886, og det lykkedes i 1888 Krebs at oprette en kunstskole for kvinder under Kunstakademiet. Skolen blev i 1908 lagt sammen med skolerne for de mandlige studerende.</w:t>
      </w:r>
    </w:p>
    <w:p w14:paraId="3974D545" w14:textId="77777777" w:rsidR="00152269" w:rsidRPr="00152269" w:rsidRDefault="00152269" w:rsidP="00152269"/>
    <w:p w14:paraId="20B0B1BE" w14:textId="14B29E0D" w:rsidR="00152269" w:rsidRPr="00152269" w:rsidRDefault="00152269" w:rsidP="00152269">
      <w:r w:rsidRPr="00152269">
        <w:t xml:space="preserve">Selvstændige kvinder blev også et motiv i kunsten, som det ses hos bl.a. Bertha </w:t>
      </w:r>
      <w:proofErr w:type="spellStart"/>
      <w:r w:rsidRPr="00152269">
        <w:t>Wegmann</w:t>
      </w:r>
      <w:proofErr w:type="spellEnd"/>
      <w:r w:rsidRPr="00152269">
        <w:t>, P.S. Krøyer og Michael Ancher.</w:t>
      </w:r>
    </w:p>
    <w:p w14:paraId="5C677878" w14:textId="77777777" w:rsidR="00152269" w:rsidRDefault="00152269" w:rsidP="00152269">
      <w:pPr>
        <w:rPr>
          <w:b/>
          <w:bCs/>
        </w:rPr>
      </w:pPr>
    </w:p>
    <w:p w14:paraId="071603AE" w14:textId="6201069C" w:rsidR="00152269" w:rsidRPr="00152269" w:rsidRDefault="00152269" w:rsidP="00152269">
      <w:pPr>
        <w:rPr>
          <w:b/>
          <w:bCs/>
        </w:rPr>
      </w:pPr>
      <w:r w:rsidRPr="00152269">
        <w:rPr>
          <w:b/>
          <w:bCs/>
        </w:rPr>
        <w:t>Nye motiver og museer</w:t>
      </w:r>
    </w:p>
    <w:p w14:paraId="7297E16E" w14:textId="77777777" w:rsidR="00152269" w:rsidRDefault="00152269" w:rsidP="00152269">
      <w:r w:rsidRPr="00152269">
        <w:t xml:space="preserve">Under det moderne gennembrud blev der sat fokus på at male de nye former for arbejde, der opstod med industrialiseringen og udviklingen af ny teknologi. Kunstnerne begyndte for eksempel at male jernbanevogteren, metalarbejderen, telegrafisten, drænrørsgraveren, </w:t>
      </w:r>
      <w:proofErr w:type="spellStart"/>
      <w:r w:rsidRPr="00152269">
        <w:t>hattemagersken</w:t>
      </w:r>
      <w:proofErr w:type="spellEnd"/>
      <w:r w:rsidRPr="00152269">
        <w:t xml:space="preserve"> og glaspusteren.</w:t>
      </w:r>
    </w:p>
    <w:p w14:paraId="04816D72" w14:textId="77777777" w:rsidR="00152269" w:rsidRPr="00152269" w:rsidRDefault="00152269" w:rsidP="00152269"/>
    <w:p w14:paraId="47B03425" w14:textId="431839C0" w:rsidR="00152269" w:rsidRPr="00152269" w:rsidRDefault="00152269" w:rsidP="00152269">
      <w:r w:rsidRPr="00152269">
        <w:t>Samtidig sikrede mange kunstnere deres indkomst ved at male portrætter af de velstående fabriksejere, købmænd og videnskabsmænd. Flere af disse var kunstsamlere og skabte museer som Den Hirschsprungske Samling og Ny Carlsberg Glyptotek.</w:t>
      </w:r>
    </w:p>
    <w:p w14:paraId="4980883E" w14:textId="77777777" w:rsidR="00152269" w:rsidRDefault="00152269" w:rsidP="00152269">
      <w:pPr>
        <w:rPr>
          <w:b/>
          <w:bCs/>
        </w:rPr>
      </w:pPr>
    </w:p>
    <w:p w14:paraId="4DCD3A98" w14:textId="74505958" w:rsidR="00152269" w:rsidRPr="00152269" w:rsidRDefault="00152269" w:rsidP="00152269">
      <w:pPr>
        <w:rPr>
          <w:b/>
          <w:bCs/>
        </w:rPr>
      </w:pPr>
      <w:r w:rsidRPr="00152269">
        <w:rPr>
          <w:b/>
          <w:bCs/>
        </w:rPr>
        <w:t>En ny måde at male på og nybrud inden for naturvidenskaben</w:t>
      </w:r>
    </w:p>
    <w:p w14:paraId="554DBA2D" w14:textId="1F6872CF" w:rsidR="00152269" w:rsidRDefault="00152269" w:rsidP="00152269">
      <w:r w:rsidRPr="00152269">
        <w:lastRenderedPageBreak/>
        <w:t>Det kunne være en balancegang at sætte fokus på social ulighed og sælge værker til fabriksejere og tidens industrifyrster, men en fælles interesse hos kunstnerne og mæcenerne var udviklingen inden for naturvidenskaben og teknologien.</w:t>
      </w:r>
    </w:p>
    <w:p w14:paraId="626D51DD" w14:textId="77777777" w:rsidR="00152269" w:rsidRPr="00152269" w:rsidRDefault="00152269" w:rsidP="00152269"/>
    <w:p w14:paraId="21EC2BD6" w14:textId="4E1BEF22" w:rsidR="00152269" w:rsidRPr="00152269" w:rsidRDefault="00152269" w:rsidP="00152269">
      <w:r w:rsidRPr="00152269">
        <w:t xml:space="preserve">Det var et mål for mange kunstnere at se virkeligheden i øjnene og male det, de så. Nogle kunstnere lod sig inspirere af fotografiske virkemidler som bratte beskæringer og </w:t>
      </w:r>
      <w:proofErr w:type="spellStart"/>
      <w:r w:rsidRPr="00152269">
        <w:t>closeups</w:t>
      </w:r>
      <w:proofErr w:type="spellEnd"/>
      <w:r w:rsidRPr="00152269">
        <w:t>. Andre arbejdede med at skabe indtryk af verdens fart og flygtighed gennem farver og lys. Lysindfald og lysets skiften blev et motiv i sig selv, og man holdt øje med naturvidenskabens undersøgelser af lys ved blandt andre Niels Finsen.</w:t>
      </w:r>
    </w:p>
    <w:p w14:paraId="3AB1BD3A" w14:textId="77777777" w:rsidR="00152269" w:rsidRDefault="00152269" w:rsidP="00152269"/>
    <w:p w14:paraId="7C5A8243" w14:textId="6719935A" w:rsidR="00152269" w:rsidRPr="00152269" w:rsidRDefault="00152269" w:rsidP="00152269">
      <w:r w:rsidRPr="00152269">
        <w:t>Tidens teknologiske udvikling gik stærkt, og kunstnerne var også fascineret af måden selv de mindste livsformer kunne iagttages på gennem mikroskop. Charles Darwins beskrivelser af en natur i konstant udvikling i sin bog </w:t>
      </w:r>
      <w:r w:rsidRPr="00152269">
        <w:rPr>
          <w:i/>
          <w:iCs/>
        </w:rPr>
        <w:t>Om arternes oprindelse</w:t>
      </w:r>
      <w:r w:rsidRPr="00152269">
        <w:t> satte nye tanker i gang.</w:t>
      </w:r>
    </w:p>
    <w:p w14:paraId="747B8FFD" w14:textId="77777777" w:rsidR="00152269" w:rsidRDefault="00152269" w:rsidP="00152269"/>
    <w:p w14:paraId="37443628" w14:textId="4FB52C91" w:rsidR="00152269" w:rsidRPr="00152269" w:rsidRDefault="00152269" w:rsidP="00152269">
      <w:r w:rsidRPr="00152269">
        <w:t>Tidens fokus på udvikling og på konstant at producere og skabe nyt inspirerede også til en konstant udvikling af det kunstneriske formsprog. Vekslende stilarter afløste hinanden, og det gjaldt for kunstnerne om at følge med i, hvad der skete internationalt.</w:t>
      </w:r>
    </w:p>
    <w:p w14:paraId="62BAECC5" w14:textId="77777777" w:rsidR="00152269" w:rsidRDefault="00152269" w:rsidP="00152269">
      <w:pPr>
        <w:rPr>
          <w:b/>
          <w:bCs/>
        </w:rPr>
      </w:pPr>
    </w:p>
    <w:p w14:paraId="4EDE7313" w14:textId="5B36DCA1" w:rsidR="00152269" w:rsidRPr="00152269" w:rsidRDefault="00152269" w:rsidP="00152269">
      <w:pPr>
        <w:rPr>
          <w:b/>
          <w:bCs/>
        </w:rPr>
      </w:pPr>
      <w:r w:rsidRPr="00152269">
        <w:rPr>
          <w:b/>
          <w:bCs/>
        </w:rPr>
        <w:t>Nye kunstskoler</w:t>
      </w:r>
    </w:p>
    <w:p w14:paraId="46F171E0" w14:textId="77777777" w:rsidR="00152269" w:rsidRPr="00152269" w:rsidRDefault="00152269" w:rsidP="00152269">
      <w:r w:rsidRPr="00152269">
        <w:t>Kunstnerne lod sig dog ikke kun inspirere af udviklingen af kunstens stilarter, men arbejdede også aktivt med at finde deres egen personlige stil og stemme, som del i kampen om at insistere på kunstens og den enkeltes frihed.</w:t>
      </w:r>
    </w:p>
    <w:p w14:paraId="5EF2FB6C" w14:textId="77777777" w:rsidR="00152269" w:rsidRDefault="00152269" w:rsidP="00152269"/>
    <w:p w14:paraId="37AA6D46" w14:textId="381A2B11" w:rsidR="00152269" w:rsidRPr="00152269" w:rsidRDefault="00152269" w:rsidP="00152269">
      <w:r w:rsidRPr="00152269">
        <w:t>Dette stillede nye krav til måden, kunstnerne blev uddannet på, for hvordan uddanner man et øjenvidne, og hvordan underviser man i at finde sin egen stil?</w:t>
      </w:r>
    </w:p>
    <w:p w14:paraId="7C1E7F02" w14:textId="77777777" w:rsidR="00152269" w:rsidRDefault="00152269" w:rsidP="00152269"/>
    <w:p w14:paraId="202EFA89" w14:textId="7DF86E1F" w:rsidR="00152269" w:rsidRPr="00152269" w:rsidRDefault="00152269" w:rsidP="00152269">
      <w:r w:rsidRPr="00152269">
        <w:t>Nye frie kunstskoler begyndte at konkurrere med Det Kongelige Danske Kunstakademi, som blev kritiseret for at være gammeldags og ude af trit med de nyeste europæiske tendenser. I 1882 blev Kunstnernes Frie Studieskoler oprettet, og som del af kunstnersammenslutningen Den frie Udstilling, kunne kunstnerne fra 1891 udstille uden censur fra en udstillingskomite.</w:t>
      </w:r>
    </w:p>
    <w:p w14:paraId="454E2705" w14:textId="77777777" w:rsidR="00152269" w:rsidRPr="00152269" w:rsidRDefault="00152269" w:rsidP="00152269"/>
    <w:p w14:paraId="47038D9F" w14:textId="7ADF97E9" w:rsidR="00152269" w:rsidRDefault="00152269"/>
    <w:sectPr w:rsidR="00152269" w:rsidSect="00481F9E">
      <w:headerReference w:type="default" r:id="rId7"/>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35B9A4" w14:textId="77777777" w:rsidR="00666AB9" w:rsidRDefault="00666AB9" w:rsidP="0046577D">
      <w:r>
        <w:separator/>
      </w:r>
    </w:p>
  </w:endnote>
  <w:endnote w:type="continuationSeparator" w:id="0">
    <w:p w14:paraId="79E20CC4" w14:textId="77777777" w:rsidR="00666AB9" w:rsidRDefault="00666AB9" w:rsidP="00465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Next">
    <w:panose1 w:val="020B0503020202020204"/>
    <w:charset w:val="00"/>
    <w:family w:val="swiss"/>
    <w:pitch w:val="variable"/>
    <w:sig w:usb0="8000002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Calibri Light (Overskrifter)">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45847A" w14:textId="77777777" w:rsidR="00666AB9" w:rsidRDefault="00666AB9" w:rsidP="0046577D">
      <w:r>
        <w:separator/>
      </w:r>
    </w:p>
  </w:footnote>
  <w:footnote w:type="continuationSeparator" w:id="0">
    <w:p w14:paraId="4C352E8F" w14:textId="77777777" w:rsidR="00666AB9" w:rsidRDefault="00666AB9" w:rsidP="00465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79E6BD" w14:textId="3CFE7FF2" w:rsidR="0046577D" w:rsidRPr="0046577D" w:rsidRDefault="0046577D">
    <w:pPr>
      <w:pStyle w:val="Sidehoved"/>
      <w:rPr>
        <w:b/>
        <w:bCs/>
      </w:rPr>
    </w:pPr>
    <w:r w:rsidRPr="0046577D">
      <w:rPr>
        <w:b/>
        <w:bCs/>
      </w:rPr>
      <w:t>6. Mesterværker i Samlingen – Forår 2026 – tirsdag 30. juni 2026</w:t>
    </w:r>
  </w:p>
  <w:p w14:paraId="4CB09722" w14:textId="7E926F93" w:rsidR="0046577D" w:rsidRPr="0046577D" w:rsidRDefault="0046577D">
    <w:pPr>
      <w:pStyle w:val="Sidehoved"/>
      <w:rPr>
        <w:b/>
        <w:bCs/>
      </w:rPr>
    </w:pPr>
    <w:r w:rsidRPr="0046577D">
      <w:rPr>
        <w:b/>
        <w:bCs/>
      </w:rPr>
      <w:t>Michael Ancher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2181668"/>
    <w:multiLevelType w:val="multilevel"/>
    <w:tmpl w:val="818C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A849DE"/>
    <w:multiLevelType w:val="multilevel"/>
    <w:tmpl w:val="3CB8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69540">
    <w:abstractNumId w:val="1"/>
  </w:num>
  <w:num w:numId="2" w16cid:durableId="18981237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7D"/>
    <w:rsid w:val="00020B33"/>
    <w:rsid w:val="00152269"/>
    <w:rsid w:val="001728CC"/>
    <w:rsid w:val="003019D9"/>
    <w:rsid w:val="0046577D"/>
    <w:rsid w:val="00481F9E"/>
    <w:rsid w:val="00666AB9"/>
    <w:rsid w:val="00674253"/>
    <w:rsid w:val="00A06826"/>
    <w:rsid w:val="00BA6451"/>
    <w:rsid w:val="00BC1CA4"/>
    <w:rsid w:val="00C91DE6"/>
    <w:rsid w:val="00DA6D7F"/>
    <w:rsid w:val="00E7682A"/>
    <w:rsid w:val="00FE5B6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78D52955"/>
  <w15:chartTrackingRefBased/>
  <w15:docId w15:val="{422E1934-F5D7-1547-A99A-8FC671BE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venir Next" w:eastAsiaTheme="minorHAnsi" w:hAnsi="Avenir Next" w:cs="Calibri Light (Overskrifter)"/>
        <w:kern w:val="2"/>
        <w:sz w:val="22"/>
        <w:szCs w:val="22"/>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65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65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657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657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6577D"/>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46577D"/>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6577D"/>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46577D"/>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6577D"/>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6577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6577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6577D"/>
    <w:rPr>
      <w:rFonts w:asciiTheme="minorHAnsi" w:eastAsiaTheme="majorEastAsia" w:hAnsiTheme="minorHAnsi"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6577D"/>
    <w:rPr>
      <w:rFonts w:asciiTheme="minorHAnsi" w:eastAsiaTheme="majorEastAsia" w:hAnsiTheme="minorHAnsi"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6577D"/>
    <w:rPr>
      <w:rFonts w:asciiTheme="minorHAnsi" w:eastAsiaTheme="majorEastAsia" w:hAnsiTheme="minorHAnsi" w:cstheme="majorBidi"/>
      <w:color w:val="0F4761" w:themeColor="accent1" w:themeShade="BF"/>
    </w:rPr>
  </w:style>
  <w:style w:type="character" w:customStyle="1" w:styleId="Overskrift6Tegn">
    <w:name w:val="Overskrift 6 Tegn"/>
    <w:basedOn w:val="Standardskrifttypeiafsnit"/>
    <w:link w:val="Overskrift6"/>
    <w:uiPriority w:val="9"/>
    <w:semiHidden/>
    <w:rsid w:val="0046577D"/>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typeiafsnit"/>
    <w:link w:val="Overskrift7"/>
    <w:uiPriority w:val="9"/>
    <w:semiHidden/>
    <w:rsid w:val="0046577D"/>
    <w:rPr>
      <w:rFonts w:asciiTheme="minorHAnsi" w:eastAsiaTheme="majorEastAsia" w:hAnsiTheme="minorHAnsi" w:cstheme="majorBidi"/>
      <w:color w:val="595959" w:themeColor="text1" w:themeTint="A6"/>
    </w:rPr>
  </w:style>
  <w:style w:type="character" w:customStyle="1" w:styleId="Overskrift8Tegn">
    <w:name w:val="Overskrift 8 Tegn"/>
    <w:basedOn w:val="Standardskrifttypeiafsnit"/>
    <w:link w:val="Overskrift8"/>
    <w:uiPriority w:val="9"/>
    <w:semiHidden/>
    <w:rsid w:val="0046577D"/>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typeiafsnit"/>
    <w:link w:val="Overskrift9"/>
    <w:uiPriority w:val="9"/>
    <w:semiHidden/>
    <w:rsid w:val="0046577D"/>
    <w:rPr>
      <w:rFonts w:asciiTheme="minorHAnsi" w:eastAsiaTheme="majorEastAsia" w:hAnsiTheme="minorHAnsi" w:cstheme="majorBidi"/>
      <w:color w:val="272727" w:themeColor="text1" w:themeTint="D8"/>
    </w:rPr>
  </w:style>
  <w:style w:type="paragraph" w:styleId="Titel">
    <w:name w:val="Title"/>
    <w:basedOn w:val="Normal"/>
    <w:next w:val="Normal"/>
    <w:link w:val="TitelTegn"/>
    <w:uiPriority w:val="10"/>
    <w:qFormat/>
    <w:rsid w:val="0046577D"/>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6577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6577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6577D"/>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46577D"/>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46577D"/>
    <w:rPr>
      <w:i/>
      <w:iCs/>
      <w:color w:val="404040" w:themeColor="text1" w:themeTint="BF"/>
    </w:rPr>
  </w:style>
  <w:style w:type="paragraph" w:styleId="Listeafsnit">
    <w:name w:val="List Paragraph"/>
    <w:basedOn w:val="Normal"/>
    <w:uiPriority w:val="34"/>
    <w:qFormat/>
    <w:rsid w:val="0046577D"/>
    <w:pPr>
      <w:ind w:left="720"/>
      <w:contextualSpacing/>
    </w:pPr>
  </w:style>
  <w:style w:type="character" w:styleId="Kraftigfremhvning">
    <w:name w:val="Intense Emphasis"/>
    <w:basedOn w:val="Standardskrifttypeiafsnit"/>
    <w:uiPriority w:val="21"/>
    <w:qFormat/>
    <w:rsid w:val="0046577D"/>
    <w:rPr>
      <w:i/>
      <w:iCs/>
      <w:color w:val="0F4761" w:themeColor="accent1" w:themeShade="BF"/>
    </w:rPr>
  </w:style>
  <w:style w:type="paragraph" w:styleId="Strktcitat">
    <w:name w:val="Intense Quote"/>
    <w:basedOn w:val="Normal"/>
    <w:next w:val="Normal"/>
    <w:link w:val="StrktcitatTegn"/>
    <w:uiPriority w:val="30"/>
    <w:qFormat/>
    <w:rsid w:val="00465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6577D"/>
    <w:rPr>
      <w:i/>
      <w:iCs/>
      <w:color w:val="0F4761" w:themeColor="accent1" w:themeShade="BF"/>
    </w:rPr>
  </w:style>
  <w:style w:type="character" w:styleId="Kraftighenvisning">
    <w:name w:val="Intense Reference"/>
    <w:basedOn w:val="Standardskrifttypeiafsnit"/>
    <w:uiPriority w:val="32"/>
    <w:qFormat/>
    <w:rsid w:val="0046577D"/>
    <w:rPr>
      <w:b/>
      <w:bCs/>
      <w:smallCaps/>
      <w:color w:val="0F4761" w:themeColor="accent1" w:themeShade="BF"/>
      <w:spacing w:val="5"/>
    </w:rPr>
  </w:style>
  <w:style w:type="paragraph" w:styleId="Sidehoved">
    <w:name w:val="header"/>
    <w:basedOn w:val="Normal"/>
    <w:link w:val="SidehovedTegn"/>
    <w:uiPriority w:val="99"/>
    <w:unhideWhenUsed/>
    <w:rsid w:val="0046577D"/>
    <w:pPr>
      <w:tabs>
        <w:tab w:val="center" w:pos="4819"/>
        <w:tab w:val="right" w:pos="9638"/>
      </w:tabs>
    </w:pPr>
  </w:style>
  <w:style w:type="character" w:customStyle="1" w:styleId="SidehovedTegn">
    <w:name w:val="Sidehoved Tegn"/>
    <w:basedOn w:val="Standardskrifttypeiafsnit"/>
    <w:link w:val="Sidehoved"/>
    <w:uiPriority w:val="99"/>
    <w:rsid w:val="0046577D"/>
  </w:style>
  <w:style w:type="paragraph" w:styleId="Sidefod">
    <w:name w:val="footer"/>
    <w:basedOn w:val="Normal"/>
    <w:link w:val="SidefodTegn"/>
    <w:uiPriority w:val="99"/>
    <w:unhideWhenUsed/>
    <w:rsid w:val="0046577D"/>
    <w:pPr>
      <w:tabs>
        <w:tab w:val="center" w:pos="4819"/>
        <w:tab w:val="right" w:pos="9638"/>
      </w:tabs>
    </w:pPr>
  </w:style>
  <w:style w:type="character" w:customStyle="1" w:styleId="SidefodTegn">
    <w:name w:val="Sidefod Tegn"/>
    <w:basedOn w:val="Standardskrifttypeiafsnit"/>
    <w:link w:val="Sidefod"/>
    <w:uiPriority w:val="99"/>
    <w:rsid w:val="0046577D"/>
  </w:style>
  <w:style w:type="character" w:styleId="Hyperlink">
    <w:name w:val="Hyperlink"/>
    <w:basedOn w:val="Standardskrifttypeiafsnit"/>
    <w:uiPriority w:val="99"/>
    <w:unhideWhenUsed/>
    <w:rsid w:val="00152269"/>
    <w:rPr>
      <w:color w:val="467886" w:themeColor="hyperlink"/>
      <w:u w:val="single"/>
    </w:rPr>
  </w:style>
  <w:style w:type="character" w:styleId="Ulstomtale">
    <w:name w:val="Unresolved Mention"/>
    <w:basedOn w:val="Standardskrifttypeiafsnit"/>
    <w:uiPriority w:val="99"/>
    <w:semiHidden/>
    <w:unhideWhenUsed/>
    <w:rsid w:val="00152269"/>
    <w:rPr>
      <w:color w:val="605E5C"/>
      <w:shd w:val="clear" w:color="auto" w:fill="E1DFDD"/>
    </w:rPr>
  </w:style>
  <w:style w:type="character" w:styleId="BesgtLink">
    <w:name w:val="FollowedHyperlink"/>
    <w:basedOn w:val="Standardskrifttypeiafsnit"/>
    <w:uiPriority w:val="99"/>
    <w:semiHidden/>
    <w:unhideWhenUsed/>
    <w:rsid w:val="0015226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5180</Words>
  <Characters>29426</Characters>
  <Application>Microsoft Office Word</Application>
  <DocSecurity>0</DocSecurity>
  <Lines>414</Lines>
  <Paragraphs>176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Rohde Madsen</dc:creator>
  <cp:keywords/>
  <dc:description/>
  <cp:lastModifiedBy>Camilla Rohde Madsen</cp:lastModifiedBy>
  <cp:revision>3</cp:revision>
  <dcterms:created xsi:type="dcterms:W3CDTF">2026-06-30T07:55:00Z</dcterms:created>
  <dcterms:modified xsi:type="dcterms:W3CDTF">2026-06-30T08:09:00Z</dcterms:modified>
</cp:coreProperties>
</file>